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48" w:rsidRDefault="00C30E09" w:rsidP="0021574B">
      <w:pPr>
        <w:pBdr>
          <w:bottom w:val="single" w:sz="4" w:space="1" w:color="auto"/>
        </w:pBdr>
        <w:ind w:firstLine="720"/>
        <w:jc w:val="center"/>
        <w:rPr>
          <w:sz w:val="40"/>
          <w:szCs w:val="40"/>
        </w:rPr>
      </w:pPr>
      <w:r w:rsidRPr="00C30E09">
        <w:rPr>
          <w:sz w:val="40"/>
          <w:szCs w:val="40"/>
        </w:rPr>
        <w:t>Dissertation</w:t>
      </w:r>
    </w:p>
    <w:tbl>
      <w:tblPr>
        <w:tblStyle w:val="TableGrid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297"/>
        <w:gridCol w:w="7342"/>
      </w:tblGrid>
      <w:tr w:rsidR="00F81815" w:rsidRPr="00C30E09" w:rsidTr="00F81815">
        <w:tc>
          <w:tcPr>
            <w:tcW w:w="709" w:type="dxa"/>
          </w:tcPr>
          <w:p w:rsidR="00F81815" w:rsidRPr="00C30E09" w:rsidRDefault="00F81815" w:rsidP="00C30E09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>No.</w:t>
            </w:r>
          </w:p>
        </w:tc>
        <w:tc>
          <w:tcPr>
            <w:tcW w:w="1135" w:type="dxa"/>
          </w:tcPr>
          <w:p w:rsidR="00F81815" w:rsidRPr="00C30E09" w:rsidRDefault="00F81815" w:rsidP="00C30E09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 xml:space="preserve">Reg.No. </w:t>
            </w:r>
          </w:p>
        </w:tc>
        <w:tc>
          <w:tcPr>
            <w:tcW w:w="2297" w:type="dxa"/>
          </w:tcPr>
          <w:p w:rsidR="00F81815" w:rsidRPr="00C30E09" w:rsidRDefault="00F81815" w:rsidP="00C30E09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>Name of Student</w:t>
            </w:r>
          </w:p>
        </w:tc>
        <w:tc>
          <w:tcPr>
            <w:tcW w:w="7342" w:type="dxa"/>
          </w:tcPr>
          <w:p w:rsidR="00F81815" w:rsidRPr="00C30E09" w:rsidRDefault="00F81815" w:rsidP="00C30E09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>Titel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 w:rsidRPr="00F16372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09LM02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Garud Mandhata Vaman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Merger-Issues and Challenges: An Evaluative Assessment on the Role of Competition Law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10LM02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Ankit Kumar Pandey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Development of Nagoya Protocol on ABS and Impact on Pharmaceutical Sector</w:t>
            </w:r>
          </w:p>
        </w:tc>
      </w:tr>
      <w:bookmarkEnd w:id="0"/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10LM05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Harsha Rajwanshi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Scanning the Horizon of E-Contracts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10LM08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Kapil Chaudhry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Comparative Study of Merger Control under India and E.U. Competition Laws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10LM11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Raei Akhouri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Framework for Protection of Geographical Indications In US. Japan and India: A Comparative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10LM13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Rakshith  Jois Y.P.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Interrelationship Between Patents, Transfer of Technology &amp; Competition with Special Emphasis on Developing Countries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10LM15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Corporate Liability For Human Rights Violation: Indian and International Standing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11LM01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Avantika Singh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Linkage Between Intellectual Property Rights, Transfer of Technology and Foreign Direct Investment in the Telecom Sector of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11LM02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Brijesh Gupta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Securities scams in India: An Overview of Role of SEBI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11LM03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Jaimin S Joshi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Comparative STUDY OF The Provision of Direct Tax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11LM04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Manoj Singh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Social Responsibility: An Initiative to Rectify the Irresponsibility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11LM05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Nitin P Bedse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Combination Under Indian, US and EU Competition Jurisdictions: A Comparative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13LLM06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Pandya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Challenges in Determination of Jurisdiction in Electronic Commerce: with Reference to India &amp; The United States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11LM07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Shashibhushan S Sharma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official Liquidator During Compulsory Winding-UP of a Company :An Analytical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11LM08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Sheetal S Bhambhlani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of Trade Secrets Under International and National Legal Framework: a study on the Need for a Codified Trade Secret Law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11LM09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Shilpi Mahesh Gupta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Legal Framework For the Protection of Traditional Knowledge :Call of the Hour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11LM10</w:t>
            </w:r>
          </w:p>
        </w:tc>
        <w:tc>
          <w:tcPr>
            <w:tcW w:w="2297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Somnath Banerjee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BIT: The Jurisdiction of Treaty Based Tribunals to Hear Contract Related Claims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11LM11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Sudipta Pal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of Investors in India: Legal Analysis of Securities Law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Winny M Chand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of Copyright and Challenges in Digital Media-Critical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Yaksha D Thaker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on : Independence of Independent Director- With Special Reference to the Listed PSU’s of the Gujarat State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11LM14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Ratnesh Kumar Srivastava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of Music Piracy in India: A Critical Analysis of Effectivenss of India Copyright Law On Piracy in Music Industry Comparison With UK and USA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Aseem Kumar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Conflicts in Choice of Law and Jurisdiction in International Copyright Disputes: A Comparative Analysis Based on European, American and Indian Legal System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Chandrika Mehta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Genetically Modified Food: A Comparative study of the Regulatory Framework in USA, EU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12LLM04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Chitra Gangawat</w:t>
            </w:r>
          </w:p>
        </w:tc>
        <w:tc>
          <w:tcPr>
            <w:tcW w:w="7342" w:type="dxa"/>
          </w:tcPr>
          <w:p w:rsidR="00F81815" w:rsidRPr="00F16372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 of the Indigenous people in India over Traditional Medicinal Medicinal Knowledge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12LLM06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Disha Arora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rule of Presumption to the rule of Per Se.A Comparative Study of Anticompetitive Agreements under US and India Jurisdiction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12LLM07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Ishne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Patentability of Medical Treatment Methods: A Comparative Study of United States, European Union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12LLM08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J.M Anjali Verma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Regulatory challenges to Human Embryonic Stem Cell Research: A Comparative Analysis of USA, EU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12LLM09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Vandan Karia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 w:rsidRPr="00AA4378">
              <w:rPr>
                <w:sz w:val="24"/>
                <w:szCs w:val="24"/>
              </w:rPr>
              <w:t>A study of Domain Name Protection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12LLM11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Krishanedu Roy Sarkar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Analysis of Gene Patents: A comparative study of Patent Practices in US, Europe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Navindra Kumar Rai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Liability Partnership –A Comparative Approach to Partnership in to India and International perspective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 Kumar Das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 for innovation and commercialization of University IP in Developing countries with special reference to India’s PUPFIP Bill 2008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12LLM14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Dutta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 between TRIPS and Competition Law : A Crossroad of Regimes with special reference of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12LLM16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Varsha Rajora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 and Competition Law : An Indispensable Coexistence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12LLM17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 Raman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NRI Investment in India Business Entities: (With Special reference to Insurance Sector)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12LLM18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Rashmi Meena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Normative approach to the criminalization of cartels: A comparative study of US, EU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12LLM19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Sanitta Maria Stephen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Government in Price Regulation of Patented Drugs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12LLM21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Tushar Arun Jadhao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Issues in Trademark: A Comparative study of US, UK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12LLM22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Vinati Tahilianey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Revisiting the concept of relevant product market from Alcoa to Mahagenco: A Comparative Analysis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13LLM01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Sanap Abhijit Babaso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Trademark Dilution: A comparative Study between India and United States of America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Abhishek Choudhary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protection of Well-known mark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Achla Singh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of the General Principles and Practice of Contract of Insurance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13LLM04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Archna Kumari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Mergers in India Telecom Sector- Regulatory Issues and Challenges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13LLM06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Chetan Karnatak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Medical contract : A Study of the Reference to a Doctor, Patient and Hospital Relationship 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13LLM08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Devang Gautam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Independent Director in Corporate Governance: An Inside analysis from Indian Perspective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13LLM09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Gaurav Gokhale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Critical study of the computation of compensation based on No- Fault Liability under motor vehicle Insurance claim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13LLM10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Harshesh Purohit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Minority Shareholders Right in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13LLM11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Ishwa Handique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predatory Pricing: A study of Abuse of Domination Position with reference to US, EU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Kangkan Deka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Economic Zones in India: Sustainable Development, Socio-Legal Implications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Kavleen Kaur Duggal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Analysis of the Regulatory Framework of the Foreign Direct Investment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13LLM14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Komal Jain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Judiciary in electoral reforms: A comparative study of India, UK and USA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13LLM16</w:t>
            </w:r>
          </w:p>
        </w:tc>
        <w:tc>
          <w:tcPr>
            <w:tcW w:w="2297" w:type="dxa"/>
          </w:tcPr>
          <w:p w:rsidR="00F81815" w:rsidRDefault="00F81815" w:rsidP="0088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Micky Teron</w:t>
            </w:r>
          </w:p>
        </w:tc>
        <w:tc>
          <w:tcPr>
            <w:tcW w:w="7342" w:type="dxa"/>
          </w:tcPr>
          <w:p w:rsidR="00F81815" w:rsidRDefault="00F81815" w:rsidP="0088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of the concept and Law relating to climate change and its implication on Human Rights issues with special reference to the state of Assam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13LLM17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Mitsu Prashant Parkhi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Antarctic Treaty &amp; India-Need For Domestic Legislation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13LM18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Nadim Ali Haider Khan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Custodial Violence and State Responsibility: Tracing Rights Discourse within Law and Institutional Practices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13LLM19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Namrata Jhingan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Tendering Process: A study with special reference to the Public Procurement Bill, 2012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Paramita Roy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 greening of Patents and access to Medicine: A Comparative study of US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Parita Gosai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of the Principle and Business practice of Life Insurance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13LLm24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Partha Purba Bordoloi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International Law on Foreign Company in India: A Comprehensive Analysis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13LLM25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Pratibha Singh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Tribunalisation of the Company Courts- The journey from 2002 Amendment to 2013 Act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13LLM26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Ritushree Khandelwal 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Analysis of Right to Information Act, 2005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13LLM27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Rohit Chhibber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into the Jurisprudence of Death Penath under India Law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13LLM28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Sakshi Tewari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Law: A Comprehensive Analysis of Administrative discretion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13LLM31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Shilpika Pandey 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 Protection &amp; Educational Exception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Shivani Joshi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analytical study of the Law and Policy on Euthanasia: A Right to Die with Dignity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Shuchi Mehta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Unfair Trade Practices, Unfair Competition and Trademark Law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13LLM34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Siddhi Pathak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aspect of International Armed Conflicts between India and Pakistan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13LLM35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Sneha Ayachit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Droit De Suite: An Analysis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13LLM36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Srijita Das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Mergers and Acquisitions in the Telecom Sector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13LLM37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Tabassum Piranawala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Dimension of Corporate Social Responsibility: A Comparative study of European Union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13LLM38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Tanvi Gupta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Anti-Dumping Measures: A Study of Contrast between India and European Regimes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13LLM39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Toral Rathod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 From contracting in the Electronic Era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13LLM40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Vikas Kumar Singh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Venture Capital Funds Regulatory Structure and Changing Horizon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13LLM41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Vivek Gadhavi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 or Newer: Equal rights for Lesbians, Gay, Bisexuals and Transgender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13LLM42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Waseem Ahmad Bhat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Pardoning Power of President – An Analytical study with special reference to UK USA and Australia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5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13LLM43</w:t>
            </w:r>
          </w:p>
        </w:tc>
        <w:tc>
          <w:tcPr>
            <w:tcW w:w="2297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Yasmin Sidhu</w:t>
            </w:r>
          </w:p>
        </w:tc>
        <w:tc>
          <w:tcPr>
            <w:tcW w:w="7342" w:type="dxa"/>
          </w:tcPr>
          <w:p w:rsidR="00F81815" w:rsidRDefault="00F81815" w:rsidP="00C3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Cloud Computing Legal Perspective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pPr>
              <w:rPr>
                <w:sz w:val="24"/>
                <w:szCs w:val="24"/>
              </w:rPr>
            </w:pPr>
            <w:r w:rsidRPr="00A2717F">
              <w:rPr>
                <w:sz w:val="24"/>
                <w:szCs w:val="24"/>
              </w:rPr>
              <w:t>14LLM01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A2717F">
            <w:pPr>
              <w:jc w:val="center"/>
            </w:pPr>
            <w:r w:rsidRPr="00A2717F">
              <w:t>Aakanksha</w:t>
            </w:r>
          </w:p>
        </w:tc>
        <w:tc>
          <w:tcPr>
            <w:tcW w:w="7342" w:type="dxa"/>
          </w:tcPr>
          <w:p w:rsidR="00F81815" w:rsidRPr="00A2717F" w:rsidRDefault="00F81815" w:rsidP="00386220">
            <w:pPr>
              <w:jc w:val="center"/>
              <w:rPr>
                <w:sz w:val="24"/>
                <w:szCs w:val="24"/>
              </w:rPr>
            </w:pPr>
            <w:r w:rsidRPr="00A2717F">
              <w:t>The Power of Judicial Review and the status of Administrative Tribunals - Particularly the armed forces tribunal, with special reference to Union of India vs. Major General Shrikant Sharma - A Critical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A2717F">
            <w:pPr>
              <w:jc w:val="center"/>
            </w:pPr>
            <w:r w:rsidRPr="00A2717F">
              <w:t>Alok Ratnoo</w:t>
            </w:r>
          </w:p>
        </w:tc>
        <w:tc>
          <w:tcPr>
            <w:tcW w:w="7342" w:type="dxa"/>
          </w:tcPr>
          <w:p w:rsidR="00F81815" w:rsidRPr="00A2717F" w:rsidRDefault="00F81815" w:rsidP="00386220">
            <w:pPr>
              <w:jc w:val="center"/>
              <w:rPr>
                <w:sz w:val="24"/>
                <w:szCs w:val="24"/>
              </w:rPr>
            </w:pPr>
            <w:r w:rsidRPr="00A2717F">
              <w:t>A Comprehensive Study of Transparency and Accountability in Governance by Citizen Engagement through e-Governance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087E5E">
            <w:pPr>
              <w:jc w:val="center"/>
            </w:pPr>
            <w:r w:rsidRPr="00087E5E">
              <w:t>Amar Purani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Issues relating to contract and Competition Law in Infrastructure Sector: A study with reference to the Electricity Sector in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Apoorva Pathak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A Comparative Study of Ethical and Human Rights Issues of IPR in Biotechnology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Apurv Shah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Application of Arbitration Mechanism in Investment Contracts: An Analytical Study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Arifa Zahra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Principles and Practices of Bilateral Investment Treaties: A Analytical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Ashish Patel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Concession Contracts in Infrastructure sector in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Astha Chaturvedi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A Critical Study on Influence of Media on Indian Elections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14LLM09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>
              <w:t>Dhammadip Chaitu Rangari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Role of The National Commission For Scheduled Castes and Scheduled Tribes For Preventing and Protecting Atrocities Against Dalits : Study with the special reference in State of Maharashtra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Geetanjali Sharma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Right to Education: Analysis and Programmes conducted by Government of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Chokshi Hemali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Unveiling the Corporate Governance Regime in India - with special reference to Public Sector Undertaking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Isha Singh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A Comparative study of freedom of information in USA, Austrlia and South Africa: with special reference to Right to Information Act, 2005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Kajal Babaria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Abuse of Dominance in Digital Realm: Impact of google on US, EU and Indian Jurisdictions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7E2987">
            <w:pPr>
              <w:jc w:val="center"/>
            </w:pPr>
            <w:r w:rsidRPr="007E2987">
              <w:t>Karn Marwaha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A Comparative analysis of the Legislations on Protection to Whistle Blowers in US, UK and India: with special reference to The Whistle Blowers Protection Act, 2011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DD63A4">
            <w:pPr>
              <w:jc w:val="center"/>
            </w:pPr>
            <w:r w:rsidRPr="00DD63A4">
              <w:t>Khushneet Dhillon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Law of Juvenile Delinquency with Special Reference to Psychological Theories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07BA">
            <w:pPr>
              <w:jc w:val="center"/>
            </w:pPr>
            <w:r w:rsidRPr="003807BA">
              <w:t>Kritika Bhargava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Implications of Trips and Challenges to legal protection of geographical indications in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07BA">
            <w:pPr>
              <w:jc w:val="center"/>
            </w:pPr>
            <w:r w:rsidRPr="003807BA">
              <w:t>Madhulika Mishra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Regulation of Visual Media: A Comparative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07BA">
            <w:pPr>
              <w:jc w:val="center"/>
            </w:pPr>
            <w:r w:rsidRPr="003807BA">
              <w:t>Mohanani Manojkumar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Nanotechnology: Patentability issues and challenges under the present Indian patent regime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EC67FF">
            <w:pPr>
              <w:jc w:val="center"/>
            </w:pP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Islamic Banking: A Comparative Study of Regulatory Framework of Saudi Arabia, Malaysia, United Kingdom and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EC67FF">
            <w:pPr>
              <w:jc w:val="center"/>
            </w:pPr>
            <w:r w:rsidRPr="00EC67FF">
              <w:t>Monika Banode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Critical Appraisal of corporate governance in Indian Banking Sector: A Comparative Study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FF571B">
            <w:pPr>
              <w:jc w:val="center"/>
            </w:pPr>
            <w:r w:rsidRPr="00FF571B">
              <w:t>Moushumi Sarmah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Concept of Release Price manitenance: A study of vertical price fixing with reference to the US, EU and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FF571B">
            <w:pPr>
              <w:jc w:val="center"/>
            </w:pPr>
            <w:r w:rsidRPr="00FF571B">
              <w:t>Naomy Sale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Rights of Tribal People of North-East India: A Critical Study on the Status of Governance under sixth Schedule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FF571B">
            <w:pPr>
              <w:jc w:val="center"/>
            </w:pPr>
            <w:r w:rsidRPr="00FF571B">
              <w:t>Nimbalkar S J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A Critical Study of the concept and law on agricultural insurance in India and its comparison with USA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FF571B">
            <w:pPr>
              <w:jc w:val="center"/>
            </w:pPr>
            <w:r w:rsidRPr="00FF571B">
              <w:t>Nisha Meena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Legal Practice of Licensing and Transfer of Technology in India-A study emphasising the need to augment India's Technology vis-à-vis foreign direct investment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540B28">
            <w:pPr>
              <w:jc w:val="center"/>
            </w:pPr>
            <w:r w:rsidRPr="007F2EF4">
              <w:t>Pramugdha Chakraborty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A critical study of the concept and law on utmost good fatih in life insurance contract in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540B28">
            <w:pPr>
              <w:jc w:val="center"/>
            </w:pPr>
            <w:r w:rsidRPr="00540B28">
              <w:t>Priyanka Biswas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Critical Analysis of the CSR Regime in India: A Comparative study bewteen developed and developing countries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540B28">
            <w:pPr>
              <w:jc w:val="center"/>
            </w:pPr>
            <w:r w:rsidRPr="00540B28">
              <w:t>Ranjeet Mathew Jacob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Personal laws and Informal adjudicatory bodies: impediment to uniform civil code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A3946">
            <w:pPr>
              <w:jc w:val="center"/>
            </w:pPr>
            <w:r w:rsidRPr="009A3946">
              <w:t>Digpal Singh Rathore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Juxtaposition of Regulatory framework agaisnt cartelization: A study of US, UK and Indian Jurisdictions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9A3946">
              <w:t>Rebecca lalpekhlui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Issues and Challenges of e-commerce with speical reference to competition law: an analytical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201A59">
            <w:pPr>
              <w:jc w:val="center"/>
            </w:pPr>
            <w:r w:rsidRPr="00201A59">
              <w:t>Sandhya S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Interface between trademark and domain name: a comaparative analysis on the legal protection of domain names in US and India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201A59">
            <w:pPr>
              <w:jc w:val="center"/>
            </w:pPr>
            <w:r w:rsidRPr="00201A59">
              <w:t>Saumyasri P Mallick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A Critical Study of the concept of warranty in marine insurance in India and its comparision with UK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Prashant Kumar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Whose fault it is anyway? The liability of Internet service provider in copyright infringement: A comparative study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Neha Anil Shirodkar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 Impact of Trips on Indian Patent Act its implications on Indian Pharmaceutical industry with special reference to right o health/access to medicines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Shrut Brahmbhatt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Trade Mark Protection: A Comparative Study of India, US and UK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Sonali Mahajan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Competition Issues and Challenges in Megers: An analysis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Tanushri Barman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Protection of Tradtional Knowledge as `Prior Art': A Defensive measure against misappropriation and bio-piracy.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Dhanashree Telhure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WHOSE VOICE SHALL BE HEARD: COPYRIGHT ISSUES, INFRINGEMENT IN THE FILM INDUSTRY AND COPYRIGHT PARADOX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Rachna Thaker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 Shareholder's Agreement: A key for the Protection of Shareholders Rights or Mere Sham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9D1EEE">
            <w:pPr>
              <w:jc w:val="center"/>
            </w:pPr>
            <w:r w:rsidRPr="009D1EEE">
              <w:t>Vidhi Agarwal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Legislative Framework and Regulatory Mechanism on Manaul Scavenging - A Critical Analysis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14LLM40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00238B">
            <w:pPr>
              <w:jc w:val="center"/>
            </w:pPr>
            <w:r w:rsidRPr="0000238B">
              <w:t>Nikita Gupta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Music Piracy Affecting the Musicians in the Digital Era: A Comparative Study between India, UK and USA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14LLM41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00238B">
            <w:pPr>
              <w:jc w:val="center"/>
            </w:pPr>
            <w:r w:rsidRPr="0000238B">
              <w:t>Shruti Rastogi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 xml:space="preserve">Issues of Trademark infringement on Brand Protection 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38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15" w:rsidRPr="00A2717F" w:rsidRDefault="00F81815" w:rsidP="00386220">
            <w:r w:rsidRPr="00A2717F">
              <w:t>14LLM42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00238B">
            <w:pPr>
              <w:jc w:val="center"/>
            </w:pPr>
            <w:r w:rsidRPr="0000238B">
              <w:t>Tanvi Tak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15" w:rsidRPr="00A2717F" w:rsidRDefault="00F81815" w:rsidP="00386220">
            <w:r w:rsidRPr="00A2717F">
              <w:t>NPA's SARFAESI AS A TOOL FOR MANAGEMENT OF NPA'S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13LLM17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Mitsu Prashant Parkhi</w:t>
            </w: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Antarctic Treaty &amp; India-Need For Domestic Legislation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15LM01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Aastha Dube</w:t>
            </w:r>
          </w:p>
        </w:tc>
        <w:tc>
          <w:tcPr>
            <w:tcW w:w="7342" w:type="dxa"/>
          </w:tcPr>
          <w:p w:rsidR="00F81815" w:rsidRPr="0094208F" w:rsidRDefault="00F81815" w:rsidP="00B54DB6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>The Role of Right to Information with Reference to Obligation on Public Authorities in Good Governance: A Critical Study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15LM02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Abhishek Sarma</w:t>
            </w:r>
          </w:p>
        </w:tc>
        <w:tc>
          <w:tcPr>
            <w:tcW w:w="7342" w:type="dxa"/>
          </w:tcPr>
          <w:p w:rsidR="00F81815" w:rsidRPr="0094208F" w:rsidRDefault="00F81815" w:rsidP="0094208F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 xml:space="preserve">Copyright in Sports Styles and its Broadcasting and other uses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15LM03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Akash R Naik</w:t>
            </w: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>The Concept of Emerging Regime of new Rights and Remedies: A Doctrinal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15LM04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 Mishra</w:t>
            </w: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0A34A8">
              <w:rPr>
                <w:sz w:val="24"/>
                <w:szCs w:val="24"/>
              </w:rPr>
              <w:t>`Transgender' the Third Gender: A Comparative Study of Their Legal Rights and Social Status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15LM05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Ashay Jain</w:t>
            </w:r>
          </w:p>
        </w:tc>
        <w:tc>
          <w:tcPr>
            <w:tcW w:w="7342" w:type="dxa"/>
          </w:tcPr>
          <w:p w:rsidR="00F81815" w:rsidRDefault="00F81815" w:rsidP="00FA36C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Local Self Government: A Study on Judicial Review in Strengthening Powers of Grassroots Level Institutions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15LM06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Atteyi Das</w:t>
            </w:r>
          </w:p>
        </w:tc>
        <w:tc>
          <w:tcPr>
            <w:tcW w:w="7342" w:type="dxa"/>
          </w:tcPr>
          <w:p w:rsidR="00F81815" w:rsidRDefault="00F81815" w:rsidP="00FA36C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State Liability in Government Contracts: A Comparative Study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15LM07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Bharat Jumarni</w:t>
            </w:r>
          </w:p>
        </w:tc>
        <w:tc>
          <w:tcPr>
            <w:tcW w:w="7342" w:type="dxa"/>
          </w:tcPr>
          <w:p w:rsidR="00F81815" w:rsidRDefault="00F81815" w:rsidP="00FA36C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 Critical Analysis on the Interface between IPR and Competition Law in the context of Essential Facilities Doctrine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15LM08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Bhawan Pal</w:t>
            </w:r>
          </w:p>
        </w:tc>
        <w:tc>
          <w:tcPr>
            <w:tcW w:w="7342" w:type="dxa"/>
          </w:tcPr>
          <w:p w:rsidR="00F81815" w:rsidRDefault="00F81815" w:rsidP="00FA36C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Critical Analysis of Reservation via-a-vis Right to Equality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15LM09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Bijit Sonowal</w:t>
            </w:r>
          </w:p>
        </w:tc>
        <w:tc>
          <w:tcPr>
            <w:tcW w:w="7342" w:type="dxa"/>
          </w:tcPr>
          <w:p w:rsidR="00F81815" w:rsidRDefault="00F81815" w:rsidP="00FA36C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Critical Study of the Fire Insurance Contract in India and its Comparison with UK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15LM10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 Sanjana Mrugesh</w:t>
            </w:r>
          </w:p>
        </w:tc>
        <w:tc>
          <w:tcPr>
            <w:tcW w:w="7342" w:type="dxa"/>
          </w:tcPr>
          <w:p w:rsidR="00F81815" w:rsidRDefault="00F81815" w:rsidP="007C6E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Promotion of Start-Up Friendly India: An Analysis of SEBI's Role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15LM11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Chandrika Tewatia</w:t>
            </w:r>
          </w:p>
        </w:tc>
        <w:tc>
          <w:tcPr>
            <w:tcW w:w="7342" w:type="dxa"/>
          </w:tcPr>
          <w:p w:rsidR="00F81815" w:rsidRDefault="00F81815" w:rsidP="00FA36C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Cloud Computing: An Intellectual Property Perspective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15LM12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A36C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Shareholder Activism : New Era of Indian Corporate Governance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15LM13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A45DD3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Study on the Functioning of Commercial Banks in India: Issues and Challenges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15LM14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A45DD3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Study of Children from Sexual Offences Act, 2012: A Critical Analysis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15LM15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A45DD3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Critical Study of the Concept of Insurance for Nuclear Damages in India and its Comparison with USA and Japan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15LM16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A45DD3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The Right to Freedom of Religion vis-à-vis Religious Conversion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15LM17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A45DD3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Status of Women in a Matrilinial Society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15LM18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A45DD3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Intellectual Property Rights and its Effect on Productivity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15LM19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3164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An Analytical Study of Children born in Brothels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15LM20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3164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Criminalization of Politics in India: Legal and Judicial Perspectives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15LM21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3164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Corporate Social Responsibility: A Societal Approach of Corporate Governance to Encourage Impact on Development of Societies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15LM22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15LM23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31644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Critical Study on the Reservation Policy in Indian Education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15LM24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3164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Critical Analysis of Copyright Protection, Management of Performers Right and its Broadcast Reproduction Especially in Cultural Festivals of India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15LM25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15LM26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31644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Protection of Traditional Cultural Expression / Folklore in Special Reference to National and International Scenario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15LM27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B67C2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Critical Analysis of Removal of Governors in India: The  Myths and Realities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15LM28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B67C2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Establishing Transparent Judicial appointment system in India: Lifting the veil of Secrecy of Collegium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15LM29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B67C2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The Central Board of Film Certification and Film Censorship in India: Current Challenges and Issues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15LM30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B67C2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Protection of State Security against Espionage - A Study in Light of the Provisions of the Official Secrets Act 1923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15LM31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B67C2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Indian Environment and Constitutional Legal Framework Nexus from Millennium Development Goal Phase to Sustainable Development Goal to United Nation - An Analysis with Reference to Fundamental Rights and Social Justice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15LM32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>Uniform Civil Code in India: An Evaluation  of its need with reference to freedom of Religion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15LM33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Building and Construction Contract: A Legal Examination From Constitutional and Contract Law Perspective"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15LM34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Regulatory Framework for Crowdfunding - An Analytical Study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15LM35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Judicial Safeguards over Delegated Litigation: A Comparative Study of UK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15LM36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Archita Prajapati</w:t>
            </w: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3D37C2">
              <w:rPr>
                <w:sz w:val="24"/>
                <w:szCs w:val="24"/>
              </w:rPr>
              <w:t>Legalization and Discrimination of Prostitution in India: A Comparative Analysis from a global perspective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15LM37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Comparative Study on Issues and Challenges of Injunctive Relief in Cases of Trademark Infringement in India, US and UK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15LM38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317D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Study of Media Trial and Media Investigation by various authorities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15LM39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317D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Comparative Analysis  of the Motor Vehicles Insurance in India and UK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15LM40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97413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"Right to Privacy" in Personal and Public Domain - A Comparative Study of the Legal Framework in India and United States of America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15LM41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97413A">
            <w:pPr>
              <w:tabs>
                <w:tab w:val="left" w:pos="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81815" w:rsidRDefault="00F81815" w:rsidP="0097413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Regulatory Framework of Collective Investment Schemes in India, US and UK: A Comparative Analysis </w:t>
            </w:r>
          </w:p>
          <w:p w:rsidR="00F81815" w:rsidRDefault="00F81815" w:rsidP="0097413A">
            <w:pPr>
              <w:tabs>
                <w:tab w:val="left" w:pos="780"/>
              </w:tabs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15LM42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97413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An Analytical Study of the Role of the Directive Principles of State Policy under the Indian Constitution: 1948-2016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15LM43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97413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Judicial Review of Legislative and Executive Action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15LM44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B67C2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Analytical Study of Labour Laws with Reference to the Social Security of Workmen in India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15LM45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97413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Indian Banking System and Financial Frauds: A Legal Perspective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15LM46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97413A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Indian Banking Sector and Role of Corporate Governance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15LM47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7C6E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Inter-Relationship of Fundamental Rights and Directive Principles  viz-à-viz Harmonious Construction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15LM48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7C6E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Competition Laws in the Banking Sector: An Analysis of the Competition Issues and the Application of the Regulatory Regime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15LM49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7C6E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 Critical Analysis on Constitutional Provisions with Reference to Reservation in Promotion in India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15LM50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7C6E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Asset Reconstruction Companies vis-à-vis their Role in Curbing the Menance of non-performing Assets: A Comparative Study of India, China and Greece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15LM51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9C4068">
              <w:rPr>
                <w:sz w:val="24"/>
                <w:szCs w:val="24"/>
              </w:rPr>
              <w:t>Insider Trading: A Comparative Study of USA and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15LM52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7C6EFE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Study of Geographical Indications: Its Growth and Legislative Framework in India, US and France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15LM53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6103D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Centre State Financial Relations with Specific Reference to Impact of Goods and Services Tax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15LM54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6103D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Judicial Independence and Accountability in India: Framework and Comparative Analysis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15LM55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6103D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Clemency Power of the Executive in India: A Critical Analysis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15LM56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2F52E2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An Analysis of Doctrine of Legitimate Expectation with Reference to Higher Judiciary Judgements in India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15LM57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2F52E2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Changing Facets of Directive Principles of State Policy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15LM58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2F52E2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Efficiency of Tribunals in Administration of Justice: A Study in the Light of Judicial Pronouncements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15LM59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4819E0">
              <w:rPr>
                <w:sz w:val="24"/>
                <w:szCs w:val="24"/>
              </w:rPr>
              <w:t>Article 33: Necessity or Jeopardy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15LM60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 w:rsidRPr="004819E0">
              <w:rPr>
                <w:sz w:val="24"/>
                <w:szCs w:val="24"/>
              </w:rPr>
              <w:t>Patent Pooling and Competition Law: Need for Formal Legislation in India</w:t>
            </w: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15LM61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4819E0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 Study on the concept and Legal Framework of Third Party Insurance liability in Motor Accidents with special reference to death cases </w:t>
            </w:r>
          </w:p>
          <w:p w:rsidR="00F81815" w:rsidRPr="004819E0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15LM62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4819E0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Maintaining Transparency in Allocation of Natural Resources: Procedural Challenges and Judicial Constraints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  <w:tr w:rsidR="00F81815" w:rsidRPr="00F16372" w:rsidTr="00F81815">
        <w:tc>
          <w:tcPr>
            <w:tcW w:w="709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15LM63</w:t>
            </w:r>
          </w:p>
        </w:tc>
        <w:tc>
          <w:tcPr>
            <w:tcW w:w="2297" w:type="dxa"/>
          </w:tcPr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F81815" w:rsidRDefault="00F81815" w:rsidP="00FC384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Role of Competition Law in Mergers: An analysis in the light of US, EU and Indian Jurisdiction </w:t>
            </w:r>
          </w:p>
          <w:p w:rsidR="00F81815" w:rsidRDefault="00F81815" w:rsidP="00E201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CA1" w:rsidRDefault="00BF3CA1" w:rsidP="00C30E09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BF3CA1" w:rsidRDefault="00BF3CA1" w:rsidP="00C30E09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BF3CA1" w:rsidRPr="00BF3CA1" w:rsidRDefault="00BF3CA1" w:rsidP="00C30E09">
      <w:pPr>
        <w:pBdr>
          <w:bottom w:val="single" w:sz="4" w:space="1" w:color="auto"/>
        </w:pBdr>
        <w:jc w:val="center"/>
        <w:rPr>
          <w:color w:val="FFFFFF" w:themeColor="background1"/>
          <w:sz w:val="24"/>
          <w:szCs w:val="24"/>
        </w:rPr>
      </w:pPr>
    </w:p>
    <w:p w:rsidR="00C30E09" w:rsidRDefault="00C30E09" w:rsidP="00C30E09">
      <w:pPr>
        <w:pBdr>
          <w:bottom w:val="single" w:sz="4" w:space="1" w:color="auto"/>
        </w:pBdr>
        <w:jc w:val="center"/>
        <w:rPr>
          <w:sz w:val="40"/>
          <w:szCs w:val="40"/>
        </w:rPr>
      </w:pPr>
    </w:p>
    <w:p w:rsidR="00C30E09" w:rsidRDefault="00C30E09" w:rsidP="00C30E09">
      <w:pPr>
        <w:pBdr>
          <w:bottom w:val="single" w:sz="4" w:space="1" w:color="auto"/>
        </w:pBdr>
        <w:jc w:val="center"/>
        <w:rPr>
          <w:sz w:val="40"/>
          <w:szCs w:val="40"/>
        </w:rPr>
      </w:pPr>
    </w:p>
    <w:p w:rsidR="00C30E09" w:rsidRDefault="00C30E09" w:rsidP="00C30E09">
      <w:pPr>
        <w:pBdr>
          <w:bottom w:val="single" w:sz="4" w:space="1" w:color="auto"/>
        </w:pBdr>
        <w:jc w:val="center"/>
        <w:rPr>
          <w:sz w:val="40"/>
          <w:szCs w:val="40"/>
        </w:rPr>
      </w:pPr>
    </w:p>
    <w:sectPr w:rsidR="00C30E09" w:rsidSect="00AA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7B" w:rsidRDefault="00907F7B" w:rsidP="00BF3CA1">
      <w:pPr>
        <w:spacing w:after="0" w:line="240" w:lineRule="auto"/>
      </w:pPr>
      <w:r>
        <w:separator/>
      </w:r>
    </w:p>
  </w:endnote>
  <w:endnote w:type="continuationSeparator" w:id="0">
    <w:p w:rsidR="00907F7B" w:rsidRDefault="00907F7B" w:rsidP="00BF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7B" w:rsidRDefault="00907F7B" w:rsidP="00BF3CA1">
      <w:pPr>
        <w:spacing w:after="0" w:line="240" w:lineRule="auto"/>
      </w:pPr>
      <w:r>
        <w:separator/>
      </w:r>
    </w:p>
  </w:footnote>
  <w:footnote w:type="continuationSeparator" w:id="0">
    <w:p w:rsidR="00907F7B" w:rsidRDefault="00907F7B" w:rsidP="00BF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9"/>
    <w:rsid w:val="000008A7"/>
    <w:rsid w:val="0000238B"/>
    <w:rsid w:val="00003C8C"/>
    <w:rsid w:val="0002033E"/>
    <w:rsid w:val="00022B42"/>
    <w:rsid w:val="00043B02"/>
    <w:rsid w:val="00087E5E"/>
    <w:rsid w:val="000A34A8"/>
    <w:rsid w:val="000C0E99"/>
    <w:rsid w:val="0013325D"/>
    <w:rsid w:val="001441B2"/>
    <w:rsid w:val="00145C93"/>
    <w:rsid w:val="00163EFA"/>
    <w:rsid w:val="00171686"/>
    <w:rsid w:val="00192092"/>
    <w:rsid w:val="001B7DC2"/>
    <w:rsid w:val="00201A59"/>
    <w:rsid w:val="002051FE"/>
    <w:rsid w:val="0021574B"/>
    <w:rsid w:val="00216941"/>
    <w:rsid w:val="00227135"/>
    <w:rsid w:val="00250704"/>
    <w:rsid w:val="00252283"/>
    <w:rsid w:val="00296DBF"/>
    <w:rsid w:val="002A21EB"/>
    <w:rsid w:val="002D0D8F"/>
    <w:rsid w:val="002E680B"/>
    <w:rsid w:val="002E697A"/>
    <w:rsid w:val="002F52E2"/>
    <w:rsid w:val="00304D99"/>
    <w:rsid w:val="00321D20"/>
    <w:rsid w:val="003807BA"/>
    <w:rsid w:val="0038527D"/>
    <w:rsid w:val="00386220"/>
    <w:rsid w:val="003B280B"/>
    <w:rsid w:val="003D37C2"/>
    <w:rsid w:val="003F17BD"/>
    <w:rsid w:val="00413332"/>
    <w:rsid w:val="00425230"/>
    <w:rsid w:val="004343F7"/>
    <w:rsid w:val="0047593D"/>
    <w:rsid w:val="004819E0"/>
    <w:rsid w:val="00494484"/>
    <w:rsid w:val="004C7E46"/>
    <w:rsid w:val="004D2683"/>
    <w:rsid w:val="004E4AF3"/>
    <w:rsid w:val="004F0795"/>
    <w:rsid w:val="00540B28"/>
    <w:rsid w:val="005578CD"/>
    <w:rsid w:val="00562D7C"/>
    <w:rsid w:val="00584D45"/>
    <w:rsid w:val="00587427"/>
    <w:rsid w:val="006103DC"/>
    <w:rsid w:val="006174FA"/>
    <w:rsid w:val="00643941"/>
    <w:rsid w:val="00650DBC"/>
    <w:rsid w:val="00675031"/>
    <w:rsid w:val="00692338"/>
    <w:rsid w:val="006A2283"/>
    <w:rsid w:val="006B0D89"/>
    <w:rsid w:val="006C51A1"/>
    <w:rsid w:val="00736385"/>
    <w:rsid w:val="0074362C"/>
    <w:rsid w:val="0075408A"/>
    <w:rsid w:val="00755FA3"/>
    <w:rsid w:val="0076395A"/>
    <w:rsid w:val="00783844"/>
    <w:rsid w:val="007B0852"/>
    <w:rsid w:val="007C6EFE"/>
    <w:rsid w:val="007E2987"/>
    <w:rsid w:val="007E32F2"/>
    <w:rsid w:val="007E69BF"/>
    <w:rsid w:val="007F2EF4"/>
    <w:rsid w:val="007F7B65"/>
    <w:rsid w:val="008023C9"/>
    <w:rsid w:val="00803368"/>
    <w:rsid w:val="008437D0"/>
    <w:rsid w:val="00867320"/>
    <w:rsid w:val="008873D6"/>
    <w:rsid w:val="008A2D12"/>
    <w:rsid w:val="008B61AB"/>
    <w:rsid w:val="008E0317"/>
    <w:rsid w:val="008E4B1A"/>
    <w:rsid w:val="008F2FBB"/>
    <w:rsid w:val="00901D26"/>
    <w:rsid w:val="00907F7B"/>
    <w:rsid w:val="00922202"/>
    <w:rsid w:val="0094208F"/>
    <w:rsid w:val="00967936"/>
    <w:rsid w:val="00973259"/>
    <w:rsid w:val="0097413A"/>
    <w:rsid w:val="009945E6"/>
    <w:rsid w:val="00995F1D"/>
    <w:rsid w:val="009A3946"/>
    <w:rsid w:val="009C1231"/>
    <w:rsid w:val="009C4068"/>
    <w:rsid w:val="009D1EEE"/>
    <w:rsid w:val="009D7B9A"/>
    <w:rsid w:val="009F705A"/>
    <w:rsid w:val="00A112D7"/>
    <w:rsid w:val="00A162F2"/>
    <w:rsid w:val="00A2717F"/>
    <w:rsid w:val="00A415D3"/>
    <w:rsid w:val="00A45DD3"/>
    <w:rsid w:val="00A46314"/>
    <w:rsid w:val="00A757F5"/>
    <w:rsid w:val="00AA0948"/>
    <w:rsid w:val="00AA4378"/>
    <w:rsid w:val="00AB4DBC"/>
    <w:rsid w:val="00AC303C"/>
    <w:rsid w:val="00AE5BAB"/>
    <w:rsid w:val="00AE5C7A"/>
    <w:rsid w:val="00B0486C"/>
    <w:rsid w:val="00B15D17"/>
    <w:rsid w:val="00B50CC1"/>
    <w:rsid w:val="00B54DB6"/>
    <w:rsid w:val="00B67C2A"/>
    <w:rsid w:val="00B740CF"/>
    <w:rsid w:val="00B96EEB"/>
    <w:rsid w:val="00BF3CA1"/>
    <w:rsid w:val="00C06336"/>
    <w:rsid w:val="00C111EC"/>
    <w:rsid w:val="00C11C68"/>
    <w:rsid w:val="00C17049"/>
    <w:rsid w:val="00C30E09"/>
    <w:rsid w:val="00C56B0D"/>
    <w:rsid w:val="00C9498A"/>
    <w:rsid w:val="00CC0E09"/>
    <w:rsid w:val="00CC11D6"/>
    <w:rsid w:val="00CD0179"/>
    <w:rsid w:val="00D2253B"/>
    <w:rsid w:val="00D418C6"/>
    <w:rsid w:val="00D6119C"/>
    <w:rsid w:val="00D71B74"/>
    <w:rsid w:val="00D819D0"/>
    <w:rsid w:val="00DA377B"/>
    <w:rsid w:val="00DA5CAE"/>
    <w:rsid w:val="00DD63A4"/>
    <w:rsid w:val="00DF33CB"/>
    <w:rsid w:val="00E132E0"/>
    <w:rsid w:val="00E2013C"/>
    <w:rsid w:val="00E317D6"/>
    <w:rsid w:val="00E52379"/>
    <w:rsid w:val="00EC483A"/>
    <w:rsid w:val="00EC67FF"/>
    <w:rsid w:val="00EF0C99"/>
    <w:rsid w:val="00F16372"/>
    <w:rsid w:val="00F16E5D"/>
    <w:rsid w:val="00F17A79"/>
    <w:rsid w:val="00F31644"/>
    <w:rsid w:val="00F36573"/>
    <w:rsid w:val="00F81815"/>
    <w:rsid w:val="00FA36C6"/>
    <w:rsid w:val="00FA5B3E"/>
    <w:rsid w:val="00FC3842"/>
    <w:rsid w:val="00FF2477"/>
    <w:rsid w:val="00FF571B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7E6CC-75C4-4F2B-9FD4-BCE22A2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CA1"/>
  </w:style>
  <w:style w:type="paragraph" w:styleId="Footer">
    <w:name w:val="footer"/>
    <w:basedOn w:val="Normal"/>
    <w:link w:val="FooterChar"/>
    <w:uiPriority w:val="99"/>
    <w:semiHidden/>
    <w:unhideWhenUsed/>
    <w:rsid w:val="00BF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CA1"/>
  </w:style>
  <w:style w:type="character" w:styleId="CommentReference">
    <w:name w:val="annotation reference"/>
    <w:basedOn w:val="DefaultParagraphFont"/>
    <w:uiPriority w:val="99"/>
    <w:semiHidden/>
    <w:unhideWhenUsed/>
    <w:rsid w:val="00994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DA4E-5A3B-4AB8-991D-ED6D85F7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2</cp:revision>
  <cp:lastPrinted>2016-09-21T11:37:00Z</cp:lastPrinted>
  <dcterms:created xsi:type="dcterms:W3CDTF">2016-09-27T09:26:00Z</dcterms:created>
  <dcterms:modified xsi:type="dcterms:W3CDTF">2016-09-27T09:26:00Z</dcterms:modified>
</cp:coreProperties>
</file>