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07" w:rsidRDefault="00C12736" w:rsidP="00C12736">
      <w:pPr>
        <w:spacing w:after="0"/>
        <w:jc w:val="center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  <w:bookmarkStart w:id="0" w:name="_GoBack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Vikas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Gandhi</w:t>
      </w:r>
    </w:p>
    <w:bookmarkEnd w:id="0"/>
    <w:p w:rsidR="00C12736" w:rsidRDefault="00C12736" w:rsidP="00EA4807">
      <w:pPr>
        <w:spacing w:after="0"/>
      </w:pPr>
    </w:p>
    <w:p w:rsidR="00EA4807" w:rsidRPr="00C12736" w:rsidRDefault="00EA4807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 xml:space="preserve">. (2018). Recent Developments in Indian Arbitration. Asian Journal of Social Sciences and Humanities, Vol.8 (2), P.135-145. 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(ISSN: 2249-7315)</w:t>
      </w:r>
    </w:p>
    <w:p w:rsidR="00EA4807" w:rsidRPr="00C12736" w:rsidRDefault="00EA4807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 xml:space="preserve">. (2017). International Humanitarian Law and Principles: Echo on Rules and Provisions. Army Institute of Law Journal, </w:t>
      </w:r>
      <w:proofErr w:type="spellStart"/>
      <w:r w:rsidRPr="00C12736">
        <w:rPr>
          <w:rFonts w:ascii="Times New Roman" w:hAnsi="Times New Roman" w:cs="Times New Roman"/>
          <w:sz w:val="24"/>
          <w:szCs w:val="24"/>
        </w:rPr>
        <w:t>Vol.X</w:t>
      </w:r>
      <w:proofErr w:type="spellEnd"/>
      <w:r w:rsidRPr="00C12736">
        <w:rPr>
          <w:rFonts w:ascii="Times New Roman" w:hAnsi="Times New Roman" w:cs="Times New Roman"/>
          <w:sz w:val="24"/>
          <w:szCs w:val="24"/>
        </w:rPr>
        <w:t>, P.25-35.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(ISSN: 0975-8208) </w:t>
      </w:r>
    </w:p>
    <w:p w:rsidR="00EA4807" w:rsidRPr="00C12736" w:rsidRDefault="00EA4807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>. (2017). Mandate and Responsibilities of Special Procedures and Human Rights Council: A Study. International Research Journal of Human Resources and Social Sciences, Vol.4 (8), P.331-343.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(ISSN: 2394-4218).</w:t>
      </w:r>
    </w:p>
    <w:p w:rsidR="00EA4807" w:rsidRPr="00C12736" w:rsidRDefault="00913546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>. (2016). Equality- Justice-Women and India, Special Issue on Crime against Women in India. NSPLC Research Book (An Annual Publication).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(ISBN : 978-81-925717-2-0)</w:t>
      </w:r>
    </w:p>
    <w:p w:rsidR="0046036A" w:rsidRPr="00C12736" w:rsidRDefault="0046036A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Gandhi</w:t>
      </w:r>
      <w:proofErr w:type="gram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,Vikas</w:t>
      </w:r>
      <w:proofErr w:type="spellEnd"/>
      <w:proofErr w:type="gram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(2014).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Vocational Research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Vol. 5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(3), P.108-118.</w:t>
      </w:r>
    </w:p>
    <w:p w:rsidR="00E14F4B" w:rsidRPr="00C12736" w:rsidRDefault="00E14F4B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 xml:space="preserve">. (2014). Regulating Political Parties: An overview. Shri N.S. Patel Law College, P. 66-71.  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(ISBN: 978-81-925717-1-3)</w:t>
      </w:r>
    </w:p>
    <w:p w:rsidR="00E14F4B" w:rsidRPr="00C12736" w:rsidRDefault="00E14F4B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>. (2014). Plunk of Victims in Criminal Justice. Just Africa- All Africa Journal of Criminal Justice, Vol.1 (1).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 (ISBN: 978-0-620-61064-3)</w:t>
      </w:r>
    </w:p>
    <w:p w:rsidR="00E14F4B" w:rsidRPr="00C12736" w:rsidRDefault="00E14F4B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 xml:space="preserve">. (2012). International Terrorism and Role of Law, Law Development and Socio Economic Policy (Challenges in 21st Century India). Eastern Book Company. 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(ISBN: 9789350287231)  </w:t>
      </w:r>
    </w:p>
    <w:p w:rsidR="00E14F4B" w:rsidRPr="00C12736" w:rsidRDefault="00E14F4B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>. (2012). the Coalesce Research Methods: En Route for Existing Drift, Explaining and Understanding Research Methodologies in Legal and Interdisciplinary Education Fields in India. Gujarat National Law University, P.36-46.</w:t>
      </w:r>
    </w:p>
    <w:p w:rsidR="00C02945" w:rsidRPr="00C12736" w:rsidRDefault="00C02945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Gandhi</w:t>
      </w:r>
      <w:proofErr w:type="gram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,Vikas</w:t>
      </w:r>
      <w:proofErr w:type="spellEnd"/>
      <w:proofErr w:type="gram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(2012). Poverty as Human Rights Violations. </w:t>
      </w:r>
      <w:proofErr w:type="spellStart"/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Readh</w:t>
      </w:r>
      <w:proofErr w:type="spellEnd"/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 xml:space="preserve"> worthy Bulletin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 P.1.</w:t>
      </w:r>
    </w:p>
    <w:p w:rsidR="00E14F4B" w:rsidRPr="00C12736" w:rsidRDefault="008C3FBB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>. (2013). International Red Cross and Red Crescent Movement. Star Publications, P.220-227.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(ISBN: 978 81 7650 496 6)  </w:t>
      </w:r>
    </w:p>
    <w:p w:rsidR="008C3FBB" w:rsidRPr="00C12736" w:rsidRDefault="002542C7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>. (2013). Indian approach towards human rights, International Humanitarian Law—War and Conflicts. Victims and International Criminal Courts, Star Publications, P.228-238.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(ISBN: 978 81 7650 496 6)  </w:t>
      </w:r>
    </w:p>
    <w:p w:rsidR="002542C7" w:rsidRPr="00C12736" w:rsidRDefault="002542C7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Gandhi</w:t>
      </w:r>
      <w:proofErr w:type="gram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,Vikas</w:t>
      </w:r>
      <w:proofErr w:type="spellEnd"/>
      <w:proofErr w:type="gram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(2011). Way of </w:t>
      </w: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Lok-Adalat</w:t>
      </w:r>
      <w:proofErr w:type="spell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</w:t>
      </w:r>
      <w:proofErr w:type="spellStart"/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Readh</w:t>
      </w:r>
      <w:proofErr w:type="spellEnd"/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 xml:space="preserve"> worthy Bulletin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Vol.4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 P.1.</w:t>
      </w:r>
    </w:p>
    <w:p w:rsidR="002542C7" w:rsidRPr="00C12736" w:rsidRDefault="002542C7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 xml:space="preserve">. (2011). Reference to Right to Education, Human Rights Related to Women and Children: Concerns and Initiatives. </w:t>
      </w:r>
      <w:proofErr w:type="spellStart"/>
      <w:r w:rsidRPr="00C12736"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Pr="00C1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736">
        <w:rPr>
          <w:rFonts w:ascii="Times New Roman" w:hAnsi="Times New Roman" w:cs="Times New Roman"/>
          <w:sz w:val="24"/>
          <w:szCs w:val="24"/>
        </w:rPr>
        <w:t>Vidya</w:t>
      </w:r>
      <w:proofErr w:type="spellEnd"/>
      <w:r w:rsidRPr="00C1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736">
        <w:rPr>
          <w:rFonts w:ascii="Times New Roman" w:hAnsi="Times New Roman" w:cs="Times New Roman"/>
          <w:sz w:val="24"/>
          <w:szCs w:val="24"/>
        </w:rPr>
        <w:t>Bhavan</w:t>
      </w:r>
      <w:proofErr w:type="spellEnd"/>
      <w:r w:rsidRPr="00C12736">
        <w:rPr>
          <w:rFonts w:ascii="Times New Roman" w:hAnsi="Times New Roman" w:cs="Times New Roman"/>
          <w:sz w:val="24"/>
          <w:szCs w:val="24"/>
        </w:rPr>
        <w:t>, P.170-195.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(ISBN: 978-81-7276-456-2)  </w:t>
      </w:r>
    </w:p>
    <w:p w:rsidR="002542C7" w:rsidRPr="00C12736" w:rsidRDefault="002542C7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Gandhi</w:t>
      </w:r>
      <w:proofErr w:type="gram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,Vikas</w:t>
      </w:r>
      <w:proofErr w:type="spellEnd"/>
      <w:proofErr w:type="gram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(2011). Reproductive Rights.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Read Worthy Publication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</w:p>
    <w:p w:rsidR="002542C7" w:rsidRPr="00C12736" w:rsidRDefault="00723CE6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736">
        <w:rPr>
          <w:rFonts w:ascii="Times New Roman" w:hAnsi="Times New Roman" w:cs="Times New Roman"/>
          <w:sz w:val="24"/>
          <w:szCs w:val="24"/>
        </w:rPr>
        <w:t>Gandhi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,Vikas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 xml:space="preserve">. (2011). Measures to Bring Normalcy in the Environment: The Kyoto </w:t>
      </w:r>
      <w:proofErr w:type="spellStart"/>
      <w:r w:rsidRPr="00C12736">
        <w:rPr>
          <w:rFonts w:ascii="Times New Roman" w:hAnsi="Times New Roman" w:cs="Times New Roman"/>
          <w:sz w:val="24"/>
          <w:szCs w:val="24"/>
        </w:rPr>
        <w:t>Protocol</w:t>
      </w:r>
      <w:proofErr w:type="gramStart"/>
      <w:r w:rsidRPr="00C12736">
        <w:rPr>
          <w:rFonts w:ascii="Times New Roman" w:hAnsi="Times New Roman" w:cs="Times New Roman"/>
          <w:sz w:val="24"/>
          <w:szCs w:val="24"/>
        </w:rPr>
        <w:t>,Impact</w:t>
      </w:r>
      <w:proofErr w:type="spellEnd"/>
      <w:proofErr w:type="gramEnd"/>
      <w:r w:rsidRPr="00C12736">
        <w:rPr>
          <w:rFonts w:ascii="Times New Roman" w:hAnsi="Times New Roman" w:cs="Times New Roman"/>
          <w:sz w:val="24"/>
          <w:szCs w:val="24"/>
        </w:rPr>
        <w:t xml:space="preserve"> of Environmental Imbalance and Global Warming on Society. Gaurav </w:t>
      </w:r>
      <w:proofErr w:type="spellStart"/>
      <w:r w:rsidRPr="00C12736">
        <w:rPr>
          <w:rFonts w:ascii="Times New Roman" w:hAnsi="Times New Roman" w:cs="Times New Roman"/>
          <w:sz w:val="24"/>
          <w:szCs w:val="24"/>
        </w:rPr>
        <w:t>Prakashan</w:t>
      </w:r>
      <w:proofErr w:type="spellEnd"/>
      <w:r w:rsidRPr="00C12736">
        <w:rPr>
          <w:rFonts w:ascii="Times New Roman" w:hAnsi="Times New Roman" w:cs="Times New Roman"/>
          <w:sz w:val="24"/>
          <w:szCs w:val="24"/>
        </w:rPr>
        <w:t>, P.74-84.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(ISBN- 81 902565-8- 0)  </w:t>
      </w:r>
    </w:p>
    <w:p w:rsidR="00723CE6" w:rsidRPr="00C12736" w:rsidRDefault="00723CE6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Gandhi</w:t>
      </w:r>
      <w:proofErr w:type="gram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,Vikas</w:t>
      </w:r>
      <w:proofErr w:type="spellEnd"/>
      <w:proofErr w:type="gram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(2010). Forest: Fraction of Environment.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National Law News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Vol.13-14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  <w:r w:rsidRPr="00C12736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(ISSN: 0976-4305)  </w:t>
      </w:r>
    </w:p>
    <w:p w:rsidR="00723CE6" w:rsidRPr="00C12736" w:rsidRDefault="00723CE6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Gandhi</w:t>
      </w:r>
      <w:proofErr w:type="gram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,Vikas</w:t>
      </w:r>
      <w:proofErr w:type="spellEnd"/>
      <w:proofErr w:type="gram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(2010). Bhopal Gas Catastrophe.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Read Worthy Publication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</w:p>
    <w:p w:rsidR="00723CE6" w:rsidRPr="00C12736" w:rsidRDefault="00723CE6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Gandhi</w:t>
      </w:r>
      <w:proofErr w:type="gram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,Vikas</w:t>
      </w:r>
      <w:proofErr w:type="spellEnd"/>
      <w:proofErr w:type="gram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(2010). Human Rights in India.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Gujarat Current Decisions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, </w:t>
      </w:r>
      <w:proofErr w:type="spellStart"/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Vol.I</w:t>
      </w:r>
      <w:proofErr w:type="spell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</w:p>
    <w:p w:rsidR="00C63455" w:rsidRPr="00C63455" w:rsidRDefault="00C63455" w:rsidP="00C127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Gandhi</w:t>
      </w:r>
      <w:proofErr w:type="gram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,Vikas</w:t>
      </w:r>
      <w:proofErr w:type="spellEnd"/>
      <w:proofErr w:type="gram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. (2008). Legal aids and </w:t>
      </w: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Lok</w:t>
      </w:r>
      <w:proofErr w:type="spell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proofErr w:type="spellStart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Adalat</w:t>
      </w:r>
      <w:proofErr w:type="spellEnd"/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in India. </w:t>
      </w:r>
      <w:r w:rsidRPr="00C12736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Studies in Sociology</w:t>
      </w:r>
      <w:r w:rsidRPr="00C12736">
        <w:rPr>
          <w:rFonts w:ascii="Times New Roman" w:eastAsia="Times New Roman" w:hAnsi="Times New Roman" w:cs="Times New Roman"/>
          <w:sz w:val="24"/>
          <w:szCs w:val="24"/>
          <w:lang w:bidi="gu-IN"/>
        </w:rPr>
        <w:t>,</w:t>
      </w:r>
      <w:r w:rsidRPr="00C63455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</w:t>
      </w:r>
      <w:proofErr w:type="spellStart"/>
      <w:r w:rsidRPr="00C63455">
        <w:rPr>
          <w:rFonts w:ascii="Times New Roman" w:eastAsia="Times New Roman" w:hAnsi="Times New Roman" w:cs="Times New Roman"/>
          <w:i/>
          <w:iCs/>
          <w:sz w:val="24"/>
          <w:szCs w:val="24"/>
          <w:lang w:bidi="gu-IN"/>
        </w:rPr>
        <w:t>Vol.XIII</w:t>
      </w:r>
      <w:proofErr w:type="spellEnd"/>
      <w:r w:rsidRPr="00C63455">
        <w:rPr>
          <w:rFonts w:ascii="Times New Roman" w:eastAsia="Times New Roman" w:hAnsi="Times New Roman" w:cs="Times New Roman"/>
          <w:sz w:val="24"/>
          <w:szCs w:val="24"/>
          <w:lang w:bidi="gu-IN"/>
        </w:rPr>
        <w:t>.</w:t>
      </w:r>
    </w:p>
    <w:p w:rsidR="00E14F4B" w:rsidRDefault="00E14F4B" w:rsidP="00C63455">
      <w:pPr>
        <w:pStyle w:val="ListParagraph"/>
        <w:spacing w:after="0" w:line="240" w:lineRule="auto"/>
      </w:pPr>
    </w:p>
    <w:p w:rsidR="00EA4807" w:rsidRDefault="00EA4807"/>
    <w:sectPr w:rsidR="00EA4807" w:rsidSect="00C1273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70DA"/>
    <w:multiLevelType w:val="hybridMultilevel"/>
    <w:tmpl w:val="02943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2263"/>
    <w:multiLevelType w:val="hybridMultilevel"/>
    <w:tmpl w:val="F4F02E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23F59"/>
    <w:multiLevelType w:val="multilevel"/>
    <w:tmpl w:val="142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47"/>
    <w:rsid w:val="002542C7"/>
    <w:rsid w:val="0046036A"/>
    <w:rsid w:val="00511747"/>
    <w:rsid w:val="00723CE6"/>
    <w:rsid w:val="00815B70"/>
    <w:rsid w:val="008C3FBB"/>
    <w:rsid w:val="00913546"/>
    <w:rsid w:val="00950A75"/>
    <w:rsid w:val="00A404CF"/>
    <w:rsid w:val="00A4440F"/>
    <w:rsid w:val="00A64DA4"/>
    <w:rsid w:val="00B20CBE"/>
    <w:rsid w:val="00C02945"/>
    <w:rsid w:val="00C12736"/>
    <w:rsid w:val="00C63455"/>
    <w:rsid w:val="00D950FB"/>
    <w:rsid w:val="00E14F4B"/>
    <w:rsid w:val="00EA4807"/>
    <w:rsid w:val="00E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FDC11-1499-4198-85C1-5C0F411E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DA4"/>
    <w:pPr>
      <w:spacing w:after="200" w:line="276" w:lineRule="auto"/>
      <w:ind w:left="720"/>
      <w:contextualSpacing/>
    </w:pPr>
    <w:rPr>
      <w:rFonts w:ascii="Calibri" w:eastAsia="Calibri" w:hAnsi="Calibri" w:cs="Shrut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20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50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6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3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1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2021-09-30T11:31:00Z</dcterms:created>
  <dcterms:modified xsi:type="dcterms:W3CDTF">2021-09-30T11:31:00Z</dcterms:modified>
</cp:coreProperties>
</file>