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7B" w:rsidRDefault="00903C7B" w:rsidP="00903C7B">
      <w:pPr>
        <w:spacing w:after="0" w:line="240" w:lineRule="auto"/>
        <w:jc w:val="center"/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Dr.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Hardik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H. Parikh</w:t>
      </w:r>
    </w:p>
    <w:p w:rsidR="00903C7B" w:rsidRDefault="00903C7B" w:rsidP="00903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</w:p>
    <w:p w:rsidR="00903C7B" w:rsidRPr="00D97DA6" w:rsidRDefault="00903C7B" w:rsidP="00D97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903C7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Parikh,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Hardik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H. (2018). Significance of Intellectual Property Rights as a part of Innovative Management Strategy of Business: A study with reference to Start-Ups in India. International Conference on Innovative Practices in Business, OAKCOM, p.393-403.</w:t>
      </w:r>
    </w:p>
    <w:p w:rsidR="00903C7B" w:rsidRDefault="00903C7B" w:rsidP="00D97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903C7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Parikh,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Hardik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H. (2019). Nanotechnology as an Intellectual Property: Issues and Challenges in India in Asian Resonance. Social Research Foundation, </w:t>
      </w:r>
      <w:r w:rsidRPr="00903C7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Vol.8 (</w:t>
      </w:r>
      <w:r w:rsidRPr="00903C7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2). (ISSN </w:t>
      </w:r>
      <w:r w:rsidRPr="00F96974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0976-8602.</w:t>
      </w:r>
      <w:r w:rsidRPr="00903C7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)</w:t>
      </w:r>
    </w:p>
    <w:p w:rsidR="00903C7B" w:rsidRPr="00D97DA6" w:rsidRDefault="00D97DA6" w:rsidP="00D97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Parikh, </w:t>
      </w:r>
      <w:proofErr w:type="spellStart"/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Hardik</w:t>
      </w:r>
      <w:proofErr w:type="spellEnd"/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H. (2016). </w:t>
      </w:r>
      <w:r w:rsidRPr="006504D2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gu-IN"/>
        </w:rPr>
        <w:t>Challenges with regard to the enforcement of Intellectual Property Rights: A study in light of the National Intellectual Property Rights Policy 2016</w:t>
      </w:r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. AURO University. (ISBN </w:t>
      </w:r>
      <w:r w:rsidRPr="00F96974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: 978-81-928189-7-9</w:t>
      </w:r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)</w:t>
      </w:r>
    </w:p>
    <w:p w:rsidR="00903C7B" w:rsidRPr="00D97DA6" w:rsidRDefault="00903C7B" w:rsidP="00D97DA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Parikh,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Hardik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H. (2015-2016). “Protection of Geographical Indications: A new form of Intellectual Property Regime”.</w:t>
      </w:r>
      <w:r w:rsidRPr="00903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Sambodh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magazine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Bharatiya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Vidhya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Bhavan’s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Harilal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Bhagvati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Institute of Communication and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Mangement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Khanpur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, Ahmedabad,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Vol.V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C7B" w:rsidRPr="00D97DA6" w:rsidRDefault="00690505" w:rsidP="00D97DA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Parikh,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Hardik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H. (2015). “Concept of Copyright and Educational Institutions”</w:t>
      </w:r>
      <w:r w:rsidRPr="00903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Sambodh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Magazine.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Bharatiya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Vidhya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Bhavans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Harilal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Bhagvati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Institute of Communication and Management, Ahmedabad,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Vol.IV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DA6" w:rsidRPr="00D97DA6" w:rsidRDefault="00903C7B" w:rsidP="00D97DA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Parikh,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Hardik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H. (2015). A New dimension of Copyright Law in 21st Century: A Study with reference to the Copyright (Amendment) Act 2012.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Vidya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>-Gujarat University.</w:t>
      </w:r>
    </w:p>
    <w:p w:rsidR="00D97DA6" w:rsidRDefault="00D97DA6" w:rsidP="00D97DA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D2">
        <w:rPr>
          <w:rFonts w:ascii="Times New Roman" w:eastAsia="Times New Roman" w:hAnsi="Times New Roman" w:cs="Times New Roman"/>
          <w:sz w:val="24"/>
          <w:szCs w:val="24"/>
        </w:rPr>
        <w:t xml:space="preserve">Parikh, </w:t>
      </w:r>
      <w:proofErr w:type="spellStart"/>
      <w:r w:rsidRPr="006504D2">
        <w:rPr>
          <w:rFonts w:ascii="Times New Roman" w:eastAsia="Times New Roman" w:hAnsi="Times New Roman" w:cs="Times New Roman"/>
          <w:sz w:val="24"/>
          <w:szCs w:val="24"/>
        </w:rPr>
        <w:t>Hardik</w:t>
      </w:r>
      <w:proofErr w:type="spellEnd"/>
      <w:r w:rsidRPr="006504D2">
        <w:rPr>
          <w:rFonts w:ascii="Times New Roman" w:eastAsia="Times New Roman" w:hAnsi="Times New Roman" w:cs="Times New Roman"/>
          <w:sz w:val="24"/>
          <w:szCs w:val="24"/>
        </w:rPr>
        <w:t xml:space="preserve"> H. (2015). Protection of Intellectual Property Rights in Cyber Space: Study of Domain Names and Trademark Interface. School of Law, AURO University.</w:t>
      </w:r>
      <w:r w:rsidRPr="006504D2">
        <w:rPr>
          <w:rFonts w:ascii="Times New Roman" w:hAnsi="Times New Roman" w:cs="Times New Roman"/>
          <w:sz w:val="24"/>
          <w:szCs w:val="24"/>
        </w:rPr>
        <w:t xml:space="preserve"> (</w:t>
      </w:r>
      <w:r w:rsidRPr="006504D2">
        <w:rPr>
          <w:rFonts w:ascii="Times New Roman" w:eastAsia="Times New Roman" w:hAnsi="Times New Roman" w:cs="Times New Roman"/>
          <w:sz w:val="24"/>
          <w:szCs w:val="24"/>
        </w:rPr>
        <w:t>ISBN: 978-81-928189-6-2)</w:t>
      </w:r>
    </w:p>
    <w:p w:rsidR="00903C7B" w:rsidRPr="00D97DA6" w:rsidRDefault="00D97DA6" w:rsidP="00D97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Parikh, </w:t>
      </w:r>
      <w:proofErr w:type="spellStart"/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Hardik</w:t>
      </w:r>
      <w:proofErr w:type="spellEnd"/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H</w:t>
      </w:r>
      <w:r w:rsidRPr="00D97DA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 (</w:t>
      </w:r>
      <w:proofErr w:type="spellStart"/>
      <w:r w:rsidRPr="00D97DA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n.d.</w:t>
      </w:r>
      <w:proofErr w:type="spellEnd"/>
      <w:r w:rsidRPr="00D97DA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). </w:t>
      </w:r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Management aspects of the </w:t>
      </w:r>
      <w:proofErr w:type="spellStart"/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Bhagvad</w:t>
      </w:r>
      <w:proofErr w:type="spellEnd"/>
      <w:r w:rsidRPr="006504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Gita: A way forward to change the traditional concepts of Management. OAKBROOK Business School Gandhinagar. (ISBN 978-81-93344-84-2)</w:t>
      </w:r>
    </w:p>
    <w:p w:rsidR="00690505" w:rsidRPr="00D97DA6" w:rsidRDefault="00903C7B" w:rsidP="00D97DA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Parikh, </w:t>
      </w:r>
      <w:proofErr w:type="spellStart"/>
      <w:r w:rsidRPr="00903C7B">
        <w:rPr>
          <w:rFonts w:ascii="Times New Roman" w:eastAsia="Times New Roman" w:hAnsi="Times New Roman" w:cs="Times New Roman"/>
          <w:sz w:val="24"/>
          <w:szCs w:val="24"/>
        </w:rPr>
        <w:t>Hardik</w:t>
      </w:r>
      <w:proofErr w:type="spellEnd"/>
      <w:r w:rsidRPr="00903C7B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D97DA6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D97DA6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 w:rsidRPr="00D97DA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903C7B">
        <w:rPr>
          <w:rFonts w:ascii="Times New Roman" w:eastAsia="Times New Roman" w:hAnsi="Times New Roman" w:cs="Times New Roman"/>
          <w:sz w:val="24"/>
          <w:szCs w:val="24"/>
        </w:rPr>
        <w:t>Requirement of good relationship between Police and People’ in “MANTHAN.” C.I.D. Crime, Gandhinagar.</w:t>
      </w:r>
      <w:bookmarkStart w:id="0" w:name="_GoBack"/>
      <w:bookmarkEnd w:id="0"/>
    </w:p>
    <w:p w:rsidR="00F96974" w:rsidRPr="00D97DA6" w:rsidRDefault="00F96974" w:rsidP="00D97DA6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hyperlink r:id="rId5" w:history="1"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Parikh, </w:t>
        </w:r>
        <w:proofErr w:type="spellStart"/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Hardik</w:t>
        </w:r>
        <w:proofErr w:type="spellEnd"/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H. </w:t>
        </w:r>
      </w:hyperlink>
      <w:r w:rsidRPr="00D97DA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2014.</w:t>
      </w:r>
      <w:r w:rsidRPr="00D97DA6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"Protection of Traditional Knowledge: A burning question in Current Intellectual Property Rights regime." </w:t>
      </w:r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International Journal of Education for Human Services</w:t>
      </w:r>
      <w:r w:rsidRPr="00D97DA6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4(2): </w:t>
      </w:r>
      <w:r w:rsidRPr="00D97DA6">
        <w:rPr>
          <w:rFonts w:ascii="Times New Roman" w:eastAsia="Times New Roman" w:hAnsi="Times New Roman" w:cs="Times New Roman"/>
          <w:sz w:val="24"/>
          <w:szCs w:val="24"/>
        </w:rPr>
        <w:t>Page no. 59 to 65</w:t>
      </w:r>
      <w:r w:rsidRPr="00D97DA6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. (ISSN: 0976-1128).</w:t>
      </w:r>
    </w:p>
    <w:p w:rsidR="00F96974" w:rsidRPr="00D97DA6" w:rsidRDefault="00F96974" w:rsidP="00D97DA6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hyperlink r:id="rId6" w:history="1"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Parikh, </w:t>
        </w:r>
        <w:proofErr w:type="spellStart"/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Hardik</w:t>
        </w:r>
        <w:proofErr w:type="spellEnd"/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H. </w:t>
        </w:r>
      </w:hyperlink>
      <w:r w:rsidRPr="00D97DA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2013.</w:t>
      </w:r>
      <w:r w:rsidRPr="00D97DA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97DA6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"Protection of Traditional Knowledge through Intellectual Property Laws: Need of the Hour."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Sambodh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Magazine, Volume III,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Bhavan's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Harilal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Bhagawati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Institute of Communication &amp; Management, Ahmedabad.</w:t>
      </w:r>
    </w:p>
    <w:p w:rsidR="00F96974" w:rsidRPr="00D97DA6" w:rsidRDefault="00F96974" w:rsidP="00D97DA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Parikh, </w:t>
        </w:r>
        <w:proofErr w:type="spellStart"/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Hardik</w:t>
        </w:r>
        <w:proofErr w:type="spellEnd"/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H. </w:t>
        </w:r>
      </w:hyperlink>
      <w:r w:rsidRPr="00D97DA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2012.</w:t>
      </w:r>
      <w:r w:rsidRPr="00D97DA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97DA6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"Surrogacy Motherhood: A new challenge to the Legal Structure of India."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Sambodh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Magazine, Volume II,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Bhavan's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Harilal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Bhagawati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Institute of Communication &amp; Management, Ahmedabad.</w:t>
      </w:r>
    </w:p>
    <w:p w:rsidR="00A4440F" w:rsidRPr="00D97DA6" w:rsidRDefault="00F96974" w:rsidP="00903C7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Parikh, </w:t>
        </w:r>
        <w:proofErr w:type="spellStart"/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Hardik</w:t>
        </w:r>
        <w:proofErr w:type="spellEnd"/>
        <w:r w:rsidRPr="00D97D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H. </w:t>
        </w:r>
      </w:hyperlink>
      <w:r w:rsidRPr="00D97DA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2011.</w:t>
      </w:r>
      <w:r w:rsidRPr="00D97DA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97DA6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"Importance of Legal Education in Professional Courses"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Sambodh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Magazine, Volume I,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Bhavan's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Harilal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</w:t>
      </w:r>
      <w:proofErr w:type="spellStart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Bhagawati</w:t>
      </w:r>
      <w:proofErr w:type="spellEnd"/>
      <w:r w:rsidRPr="00D97DA6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 Institute of Communication &amp; Management, Ahmedabad.</w:t>
      </w:r>
    </w:p>
    <w:sectPr w:rsidR="00A4440F" w:rsidRPr="00D97DA6" w:rsidSect="00903C7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55F0"/>
    <w:multiLevelType w:val="multilevel"/>
    <w:tmpl w:val="25E4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E5468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74"/>
    <w:rsid w:val="001B44D6"/>
    <w:rsid w:val="002E34A4"/>
    <w:rsid w:val="00382EBA"/>
    <w:rsid w:val="005659CB"/>
    <w:rsid w:val="00690505"/>
    <w:rsid w:val="00903C7B"/>
    <w:rsid w:val="0098342A"/>
    <w:rsid w:val="00A4440F"/>
    <w:rsid w:val="00D752FE"/>
    <w:rsid w:val="00D97DA6"/>
    <w:rsid w:val="00F96974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2256-7F94-4D91-AFD5-DADCAB7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974"/>
    <w:pPr>
      <w:spacing w:after="200" w:line="276" w:lineRule="auto"/>
    </w:pPr>
    <w:rPr>
      <w:rFonts w:ascii="Calibri" w:eastAsia="Calibri" w:hAnsi="Calibri" w:cs="Shruti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974"/>
    <w:pPr>
      <w:ind w:left="720"/>
      <w:contextualSpacing/>
    </w:pPr>
  </w:style>
  <w:style w:type="character" w:styleId="Hyperlink">
    <w:name w:val="Hyperlink"/>
    <w:uiPriority w:val="99"/>
    <w:unhideWhenUsed/>
    <w:rsid w:val="00F969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8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9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3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lu.ac.in/faculty-detail.php?staffId=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nlu.ac.in/faculty-detail.php?staffId=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nlu.ac.in/faculty-detail.php?staffId=112" TargetMode="External"/><Relationship Id="rId5" Type="http://schemas.openxmlformats.org/officeDocument/2006/relationships/hyperlink" Target="http://gnlu.ac.in/faculty-detail.php?staffId=1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2021-06-28T05:25:00Z</dcterms:created>
  <dcterms:modified xsi:type="dcterms:W3CDTF">2021-06-28T09:32:00Z</dcterms:modified>
</cp:coreProperties>
</file>