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AB" w:rsidRPr="006B318B" w:rsidRDefault="00FE73AB" w:rsidP="00CD77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E73AB" w:rsidRPr="006B318B" w:rsidRDefault="00FE73AB" w:rsidP="00CD77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E73AB" w:rsidRPr="001452AF" w:rsidRDefault="00FE73AB" w:rsidP="00CD77C4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73AB" w:rsidRPr="001452AF" w:rsidRDefault="00FE73AB" w:rsidP="00CD77C4">
      <w:pPr>
        <w:pStyle w:val="CM36"/>
        <w:jc w:val="both"/>
        <w:rPr>
          <w:rFonts w:ascii="Times New Roman" w:hAnsi="Times New Roman" w:cs="Times New Roman"/>
          <w:b/>
          <w:bCs/>
          <w:color w:val="221E1F"/>
          <w:sz w:val="28"/>
          <w:szCs w:val="28"/>
          <w:u w:val="single"/>
        </w:rPr>
      </w:pPr>
      <w:r w:rsidRPr="001452AF">
        <w:rPr>
          <w:rFonts w:ascii="Times New Roman" w:hAnsi="Times New Roman" w:cs="Times New Roman"/>
          <w:b/>
          <w:bCs/>
          <w:color w:val="221E1F"/>
          <w:sz w:val="28"/>
          <w:szCs w:val="28"/>
          <w:u w:val="single"/>
        </w:rPr>
        <w:t xml:space="preserve">Chapters in Books </w:t>
      </w:r>
    </w:p>
    <w:p w:rsidR="002000FC" w:rsidRPr="002000FC" w:rsidRDefault="002000FC" w:rsidP="002000FC">
      <w:pPr>
        <w:pStyle w:val="Default"/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Rao, Ambati Nageswara. 2013. “</w:t>
            </w:r>
            <w:bookmarkStart w:id="0" w:name="_GoBack"/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Poverty</w:t>
            </w:r>
            <w:bookmarkEnd w:id="0"/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and Disability in India.”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Poverty and Social Exclusion in India: Issues and Challenges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Aparajita Chattopadhyay. New Delhi: Rawat Publications</w:t>
            </w:r>
          </w:p>
          <w:p w:rsidR="00EA2914" w:rsidRPr="006B318B" w:rsidRDefault="00EA2914" w:rsidP="00EA291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Rao, Ambati Nageswara. 2011. "E-Learning and Learning Resources for Supporting Visually Challenged Students in Higher Education Institutions in Andhra Pradesh", In e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-Resources in Higher Education: Issues, Developments, Opportunities and Challenges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, edited by Ramganesh Srinivasaragavan, </w:t>
            </w:r>
            <w:r w:rsidRPr="006B318B">
              <w:rPr>
                <w:rFonts w:ascii="Times New Roman" w:eastAsia="Times New Roman" w:hAnsi="Times New Roman" w:cs="Times New Roman"/>
              </w:rPr>
              <w:t>pp. 96- 100: Bharathidasan University, India.</w:t>
            </w:r>
          </w:p>
          <w:p w:rsidR="00EA2914" w:rsidRDefault="00EA2914" w:rsidP="00EA291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Rao, Ambati Nageswara. 2008. “Research on students with disabilities at higher education: Review.”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Making a Difference,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edited by Christopher, Sheila, page no. </w:t>
            </w:r>
            <w:r w:rsidRPr="006B318B">
              <w:rPr>
                <w:rFonts w:ascii="Times New Roman" w:eastAsia="Times New Roman" w:hAnsi="Times New Roman" w:cs="Times New Roman"/>
              </w:rPr>
              <w:t>887:</w:t>
            </w:r>
            <w:r w:rsidRPr="006B31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New Delhi: Excel publications.</w:t>
            </w:r>
          </w:p>
          <w:p w:rsidR="00EA2914" w:rsidRPr="006B318B" w:rsidRDefault="00EA2914" w:rsidP="00EA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Biswal, Mamta. 2012. “Surrogacy: Social Dimensions and Legal Ramification.”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Live in Relationship and Surrogacy: Legal Implications and Social Issues,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edited by Prof. Bimal N. Patel, Prof. Mamata Biswal and Dr. Anand Kumar Tripathi. page no. 100-107. Gandhinagar .GNLU-In-house Publication. (ISBN No-978-81-910389-6-5).</w:t>
            </w:r>
          </w:p>
          <w:p w:rsidR="00EA2914" w:rsidRPr="006B318B" w:rsidRDefault="00EA2914" w:rsidP="00EA2914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Biswal, Mamta. 2012. “International Sale and Convention on Contracts for International Sales of Good (CISG)-An Overview.”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Law, Development and Socio-Economic Policy (Challenges in the 21st Century India),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edited by Prof. Bimal N. Patel and Prof. Mamata Biswal, page no.111-12. Lucknow. </w:t>
            </w:r>
            <w:r w:rsidRPr="006B318B">
              <w:rPr>
                <w:rFonts w:ascii="Times New Roman" w:eastAsia="Times New Roman" w:hAnsi="Times New Roman" w:cs="Times New Roman"/>
                <w:color w:val="FF0000"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Eastern Book Publication. (ISBN-935026723-4).</w:t>
            </w:r>
          </w:p>
          <w:p w:rsidR="00EA2914" w:rsidRPr="00EA2914" w:rsidRDefault="00EA2914" w:rsidP="00EA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Biswal, Mamta. 2011. “Significant Role of Corporate Sector in the Course of Globalisation of trade and CSR-An Analytical Approach.”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Corporate Social Responsibility-Issues and Challenges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Prof. Sunil Karve, page no.493-500. New Delhi. Allied Publishers Pvt. Ltd, (ISBN- 978-81-8424-681-0).</w:t>
            </w:r>
          </w:p>
          <w:p w:rsidR="00EA2914" w:rsidRPr="00EA2914" w:rsidRDefault="00EA2914" w:rsidP="00EA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Biswal, Mamta. 2011. “Women Entrepreneurship-A New Facet of Women Empowerment'- A Critical Appraisal on the Legislative Response to the Contemporary Issues and Challenges of Women Entrepreneurship.”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Management issues and options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Prof. Sunil Karve, page no.41-47. Mumbai: Babasaheb Gawde Institute of Management Studies. (ISBN 9789350670569).</w:t>
            </w:r>
          </w:p>
          <w:p w:rsidR="00EA2914" w:rsidRPr="00EA2914" w:rsidRDefault="00EA2914" w:rsidP="00EA291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EA2914" w:rsidRPr="006B318B" w:rsidRDefault="00EA2914" w:rsidP="00EA2914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Buch, Nidhi. 2006.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Road Map to Justice-Gender Sensitive Judgments Series on Violence against Women (a set of five booklets). Ahmedabad.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Gender Resource Centre and Women and Child Development Department, Government of Gujarat.</w:t>
            </w:r>
          </w:p>
          <w:p w:rsidR="00EA2914" w:rsidRPr="006B318B" w:rsidRDefault="00EA2914" w:rsidP="00EA2914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Buch, Nidhi. 1998-99.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Women and Law: General laws protecting women.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Bulletin. Ahmedabd.</w:t>
            </w:r>
            <w:r w:rsidRPr="006B318B">
              <w:rPr>
                <w:rFonts w:ascii="Times New Roman" w:eastAsia="Times New Roman" w:hAnsi="Times New Roman" w:cs="Times New Roman"/>
                <w:color w:val="C00000"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The Woman and Child Development Department, Government of Gujarat</w:t>
            </w:r>
          </w:p>
          <w:p w:rsidR="00EA2914" w:rsidRPr="00EA2914" w:rsidRDefault="00EA2914" w:rsidP="00EA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Deogaonkar, Anant. 2012. “Responsibility of States in International Law for Treatment of Aliens.”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Law, Development and Socio-Economic Policy (Challenges in the 21st Century India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), edited by Dr Bimal N Patel &amp; Dr Mamata Biswal, 81-93. Lucknow: Eastern Book Company. (ISBN: 93-5028-723-4).</w:t>
            </w:r>
          </w:p>
          <w:p w:rsidR="00EA2914" w:rsidRPr="006B318B" w:rsidRDefault="00EA2914" w:rsidP="00EA2914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6B318B" w:rsidRDefault="00FE73AB" w:rsidP="00466EA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lastRenderedPageBreak/>
              <w:t>Deogaonkar Anant. 2010. “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Contribution of Babu Jagjivan Ram in the Promotion of Social Justice.”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Role of Babu Jagjivan Ram in Promoting Social Justice in India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Dr Lokendra Malik &amp; Dr Kusum Lata, page no.101-103. New Delhi:  Indian Institute of Public Administration.</w:t>
            </w: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5"/>
              </w:numPr>
              <w:tabs>
                <w:tab w:val="clear" w:pos="927"/>
                <w:tab w:val="num" w:pos="697"/>
              </w:tabs>
              <w:spacing w:after="0" w:line="240" w:lineRule="auto"/>
              <w:ind w:left="697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lastRenderedPageBreak/>
              <w:t xml:space="preserve">R, </w:t>
            </w:r>
            <w:hyperlink r:id="rId5" w:history="1">
              <w:r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Girish. 2007. </w:t>
              </w:r>
            </w:hyperlink>
            <w:r w:rsidRPr="006B318B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The Right to Food vis-a-vis Human Rights.”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Human Rights -A Reader,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edited by S Nagappan Nayar and Dr V.L. Mony,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105-122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.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Thiruvananthapuram: SCAAN Publications (P) Ltd.</w:t>
            </w:r>
          </w:p>
          <w:p w:rsidR="00EA2914" w:rsidRPr="006B318B" w:rsidRDefault="00EA2914" w:rsidP="00EA2914">
            <w:pPr>
              <w:pStyle w:val="ListParagraph"/>
              <w:spacing w:after="0" w:line="240" w:lineRule="auto"/>
              <w:ind w:left="697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596B68" w:rsidP="00466EA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Goswami, Sushil. 2012.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Sampling Method realm in Legal Research.” In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Explaining and Understanding Research Methodologies in Legal Interdisciplinary Education Fields in India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 </w:t>
            </w:r>
            <w:r w:rsidR="00FE73AB" w:rsidRPr="006B318B">
              <w:rPr>
                <w:rFonts w:ascii="Times New Roman" w:eastAsia="Times New Roman" w:hAnsi="Times New Roman" w:cs="Times New Roman"/>
                <w:iCs/>
                <w:lang w:eastAsia="en-IN" w:bidi="gu-IN"/>
              </w:rPr>
              <w:t xml:space="preserve">Edited by </w:t>
            </w:r>
            <w:r w:rsidR="00FE73AB" w:rsidRPr="006B318B">
              <w:rPr>
                <w:rFonts w:ascii="Times New Roman" w:eastAsia="Times New Roman" w:hAnsi="Times New Roman" w:cs="Times New Roman"/>
                <w:iCs/>
              </w:rPr>
              <w:t>Professor (Dr) Bimal N Patel,​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49-60. </w:t>
            </w:r>
            <w:r w:rsidR="00FE73AB" w:rsidRPr="006B318B">
              <w:rPr>
                <w:rFonts w:ascii="Times New Roman" w:eastAsia="Times New Roman" w:hAnsi="Times New Roman" w:cs="Times New Roman"/>
              </w:rPr>
              <w:t xml:space="preserve">Gandhinagar: Gujarat National Law University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(ISBN 978-81-910389-8-9).</w:t>
            </w:r>
          </w:p>
          <w:p w:rsidR="00EA2914" w:rsidRPr="006B318B" w:rsidRDefault="00EA2914" w:rsidP="00EA291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Default="00FE73AB" w:rsidP="00466EA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Goswami, Sushil. 2012. "Surrogacy: Social Dimension and Legal ramification.”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Live In Relationship and Surrogacy: legal Implication and Social Issues, </w:t>
            </w:r>
            <w:r w:rsidRPr="006B318B">
              <w:rPr>
                <w:rFonts w:ascii="Times New Roman" w:eastAsia="Times New Roman" w:hAnsi="Times New Roman" w:cs="Times New Roman"/>
                <w:iCs/>
                <w:lang w:eastAsia="en-IN" w:bidi="gu-IN"/>
              </w:rPr>
              <w:t xml:space="preserve">Edited by Prof. Bimal N. Patel page no.100,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Gandhinagar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: Gujarat National Law University.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(ISBN No 978-81-910389-6-5)</w:t>
            </w:r>
          </w:p>
          <w:p w:rsidR="00EA2914" w:rsidRPr="006B318B" w:rsidRDefault="00EA2914" w:rsidP="00EA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1A1F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51A1F" w:rsidRPr="00F51A1F" w:rsidRDefault="00F51A1F" w:rsidP="00466EA0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F51A1F">
              <w:rPr>
                <w:rFonts w:ascii="Times New Roman" w:eastAsia="Times New Roman" w:hAnsi="Times New Roman" w:cs="Times New Roman"/>
              </w:rPr>
              <w:t>Gandhi, Vikas</w:t>
            </w:r>
            <w:r>
              <w:rPr>
                <w:rFonts w:ascii="Times New Roman" w:eastAsia="Times New Roman" w:hAnsi="Times New Roman" w:cs="Times New Roman"/>
              </w:rPr>
              <w:t>. 2015. “</w:t>
            </w:r>
            <w:r w:rsidRPr="00F51A1F">
              <w:rPr>
                <w:rFonts w:ascii="Times New Roman" w:eastAsia="Times New Roman" w:hAnsi="Times New Roman" w:cs="Times New Roman"/>
              </w:rPr>
              <w:t>Uniform Civil Code and Human Rights: Need a Balance on Cross Road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 w:rsidRPr="00F51A1F">
              <w:rPr>
                <w:rFonts w:ascii="Times New Roman" w:eastAsia="Times New Roman" w:hAnsi="Times New Roman" w:cs="Times New Roman"/>
              </w:rPr>
              <w:t xml:space="preserve"> in Prof Vimledu Tayal (ed) Uniform Civil code and Personal Laws in India: Issues and Challenges, </w:t>
            </w:r>
            <w:r w:rsidRPr="00F51A1F">
              <w:rPr>
                <w:rFonts w:ascii="Times New Roman" w:eastAsia="Times New Roman" w:hAnsi="Times New Roman" w:cs="Times New Roman"/>
                <w:i/>
                <w:iCs/>
              </w:rPr>
              <w:t>University Book House (Pvt) Ltd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.,</w:t>
            </w:r>
            <w:r w:rsidRPr="00F51A1F">
              <w:rPr>
                <w:rFonts w:ascii="Times New Roman" w:eastAsia="Times New Roman" w:hAnsi="Times New Roman" w:cs="Times New Roman"/>
              </w:rPr>
              <w:t xml:space="preserve"> pp 88-101.</w:t>
            </w:r>
          </w:p>
          <w:p w:rsidR="00F51A1F" w:rsidRPr="006B318B" w:rsidRDefault="00F51A1F" w:rsidP="002515EE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Pr="00EA2914" w:rsidRDefault="00FE73AB" w:rsidP="00466EA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EA2914">
              <w:rPr>
                <w:rFonts w:ascii="Times New Roman" w:eastAsia="Times New Roman" w:hAnsi="Times New Roman" w:cs="Times New Roman"/>
              </w:rPr>
              <w:t>Malik, Aruna Kumar. 2013. “Universalistic Approach to Human Rights and Third World Perspectives (Study Material for Distance Education).” Edited by Vikas Publishing House Pvt. Ltd., page no 135-166 Place of Publication, New Delhi (ISBN 978-93-259-6567-6).</w:t>
            </w:r>
          </w:p>
          <w:p w:rsidR="00EA2914" w:rsidRPr="00EA2914" w:rsidRDefault="00EA2914" w:rsidP="00EA2914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:rsidR="00FE73AB" w:rsidRPr="00EA2914" w:rsidRDefault="00FE73AB" w:rsidP="00466EA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EA291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Malik, Aruna Kumar. 2008. “Socio-economic Consequence of HIV/AIDS Patient in India: A Study of Coastal Districts in Orissa.” edited by S.K. Bhanj and Chennadurai, </w:t>
            </w:r>
            <w:r w:rsidRPr="00EA2914">
              <w:rPr>
                <w:rFonts w:ascii="Times New Roman" w:eastAsia="Times New Roman" w:hAnsi="Times New Roman" w:cs="Times New Roman"/>
              </w:rPr>
              <w:t>Page no 325-340</w:t>
            </w:r>
            <w:r w:rsidRPr="00EA2914">
              <w:rPr>
                <w:rFonts w:ascii="Times New Roman" w:eastAsia="Times New Roman" w:hAnsi="Times New Roman" w:cs="Times New Roman"/>
                <w:lang w:eastAsia="en-IN" w:bidi="gu-IN"/>
              </w:rPr>
              <w:t>. Hyderabad:  NIRD Publication.</w:t>
            </w:r>
          </w:p>
          <w:p w:rsidR="00EA2914" w:rsidRPr="00EA2914" w:rsidRDefault="00EA2914" w:rsidP="00EA2914">
            <w:p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6"/>
              </w:numPr>
              <w:tabs>
                <w:tab w:val="clear" w:pos="927"/>
                <w:tab w:val="num" w:pos="697"/>
              </w:tabs>
              <w:spacing w:after="0" w:line="240" w:lineRule="auto"/>
              <w:ind w:left="697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 xml:space="preserve">Mishra, Satya Ranjan. 2012.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"Strategic Talent Management in Indian PSUs: A Job Half Done." In,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Law, Development and Socio-economic Policy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Prof. Bimal N. Patel and Prof. Mamata Biswal, page no. 135-149, Lucknow: Eastern Book Company, 2012.</w:t>
            </w:r>
          </w:p>
          <w:p w:rsidR="002C6ECC" w:rsidRPr="006B318B" w:rsidRDefault="002C6ECC" w:rsidP="002C6ECC">
            <w:pPr>
              <w:pStyle w:val="ListParagraph"/>
              <w:spacing w:after="0" w:line="240" w:lineRule="auto"/>
              <w:ind w:left="697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51A1F" w:rsidRDefault="00F51A1F" w:rsidP="00466EA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A1F">
              <w:rPr>
                <w:sz w:val="22"/>
                <w:szCs w:val="22"/>
              </w:rPr>
              <w:t>Nagar, Ranita</w:t>
            </w:r>
            <w:r>
              <w:rPr>
                <w:sz w:val="22"/>
                <w:szCs w:val="22"/>
              </w:rPr>
              <w:t xml:space="preserve">. 2015. </w:t>
            </w:r>
            <w:r w:rsidRPr="00F51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</w:t>
            </w:r>
            <w:r w:rsidRPr="00F51A1F">
              <w:rPr>
                <w:sz w:val="22"/>
                <w:szCs w:val="22"/>
              </w:rPr>
              <w:t>Food Security: Cross Country Policies and Experiences</w:t>
            </w:r>
            <w:r>
              <w:rPr>
                <w:sz w:val="22"/>
                <w:szCs w:val="22"/>
              </w:rPr>
              <w:t>”</w:t>
            </w:r>
            <w:r w:rsidRPr="00F51A1F">
              <w:rPr>
                <w:sz w:val="22"/>
                <w:szCs w:val="22"/>
              </w:rPr>
              <w:t>, The efficacy of Aanganwadi’s’ in Gujarat: A study of Gandhinagar in line with the Supreme Court Guidelines</w:t>
            </w:r>
            <w:r>
              <w:rPr>
                <w:sz w:val="22"/>
                <w:szCs w:val="22"/>
              </w:rPr>
              <w:t xml:space="preserve">, </w:t>
            </w:r>
            <w:r w:rsidRPr="00F51A1F">
              <w:rPr>
                <w:i/>
                <w:iCs/>
                <w:sz w:val="22"/>
                <w:szCs w:val="22"/>
              </w:rPr>
              <w:t>New Century Publications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 w:rsidRPr="00F51A1F">
              <w:rPr>
                <w:sz w:val="22"/>
                <w:szCs w:val="22"/>
              </w:rPr>
              <w:t>ISBN 978-81-7708-417-7</w:t>
            </w:r>
            <w:r>
              <w:rPr>
                <w:sz w:val="22"/>
                <w:szCs w:val="22"/>
              </w:rPr>
              <w:t>.</w:t>
            </w:r>
          </w:p>
          <w:p w:rsidR="002C6ECC" w:rsidRPr="00F51A1F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</w:p>
          <w:p w:rsidR="002C6ECC" w:rsidRPr="006B318B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E73AB" w:rsidRDefault="00596B68" w:rsidP="00466EA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7" w:tgtFrame="_blank" w:history="1">
              <w:r w:rsidR="00FE73AB" w:rsidRPr="006B318B">
                <w:rPr>
                  <w:rStyle w:val="Hyperlink"/>
                  <w:sz w:val="22"/>
                  <w:szCs w:val="22"/>
                </w:rPr>
                <w:t>Nagar, Ranita. 2014 (co-author).</w:t>
              </w:r>
              <w:r w:rsidR="00FE73AB" w:rsidRPr="006B318B">
                <w:rPr>
                  <w:rStyle w:val="apple-converted-space"/>
                  <w:sz w:val="22"/>
                  <w:szCs w:val="22"/>
                </w:rPr>
                <w:t> </w:t>
              </w:r>
            </w:hyperlink>
            <w:r w:rsidR="00FE73AB" w:rsidRPr="006B318B">
              <w:rPr>
                <w:sz w:val="22"/>
                <w:szCs w:val="22"/>
              </w:rPr>
              <w:t>"Global financial integration ensures global economic growth: Merely a theoretical approach." In</w:t>
            </w:r>
            <w:r w:rsidR="00FE73AB" w:rsidRPr="006B318B">
              <w:rPr>
                <w:rStyle w:val="apple-converted-space"/>
                <w:sz w:val="22"/>
                <w:szCs w:val="22"/>
              </w:rPr>
              <w:t> </w:t>
            </w:r>
            <w:r w:rsidR="00FE73AB" w:rsidRPr="006B318B">
              <w:rPr>
                <w:i/>
                <w:iCs/>
                <w:sz w:val="22"/>
                <w:szCs w:val="22"/>
              </w:rPr>
              <w:t>Role of Financial Industry in Accelerating Economic Growth,</w:t>
            </w:r>
            <w:r w:rsidR="00FE73AB" w:rsidRPr="006B318B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="00FE73AB" w:rsidRPr="006B318B">
              <w:rPr>
                <w:sz w:val="22"/>
                <w:szCs w:val="22"/>
              </w:rPr>
              <w:t>edited by Dr. Akhay Aggarwal, Hittesh Gujarati &amp; Vikrant Val ,</w:t>
            </w:r>
            <w:r w:rsidR="00FE73AB" w:rsidRPr="006B318B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="00FE73AB" w:rsidRPr="006B318B">
              <w:rPr>
                <w:sz w:val="22"/>
                <w:szCs w:val="22"/>
              </w:rPr>
              <w:t>147-157, Gujarat Technological University, Ahmedabad (ISBN: 978-81-9237-874-9).</w:t>
            </w:r>
          </w:p>
          <w:p w:rsidR="002C6ECC" w:rsidRPr="006B318B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E73AB" w:rsidRDefault="00FE73AB" w:rsidP="00466EA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318B">
              <w:rPr>
                <w:sz w:val="22"/>
                <w:szCs w:val="22"/>
              </w:rPr>
              <w:t xml:space="preserve">Nagar, Ranita. 2014 (co-author). "The global financial crisis in the backdrop of major economic crises: The role of global financial integration." In </w:t>
            </w:r>
            <w:r w:rsidRPr="006B318B">
              <w:rPr>
                <w:i/>
                <w:iCs/>
                <w:sz w:val="22"/>
                <w:szCs w:val="22"/>
              </w:rPr>
              <w:t>Dynamics of International Finance in Global South,</w:t>
            </w:r>
            <w:r w:rsidRPr="006B318B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edited by Dr. Taufeeque Ahmed Siddiqui &amp; Dr. S. Veeramani,</w:t>
            </w:r>
            <w:r w:rsidRPr="006B318B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315 -325, Excel India Publishers, New Delhi (ISBN: 978-93-83842-81-0).</w:t>
            </w:r>
          </w:p>
          <w:p w:rsidR="002C6ECC" w:rsidRPr="006B318B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E73AB" w:rsidRDefault="00FE73AB" w:rsidP="00466EA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318B">
              <w:rPr>
                <w:sz w:val="22"/>
                <w:szCs w:val="22"/>
              </w:rPr>
              <w:t>Nagar, Ranita. 2013. "The recent economic crisis: Unleashing the creative economic revolution &amp; the paradigm shift towards a new economic order." In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i/>
                <w:iCs/>
                <w:sz w:val="22"/>
                <w:szCs w:val="22"/>
              </w:rPr>
              <w:t>Recent Advances in Management,</w:t>
            </w:r>
            <w:r w:rsidRPr="006B318B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edited by Krishan A. Goyal &amp; Amiya K. Mohapatra,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 xml:space="preserve">188-197, 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Prateeksha Publicatons, Jaipur (ISBN: 978-93-80626-73-4, 2013).</w:t>
            </w:r>
          </w:p>
          <w:p w:rsidR="002C6ECC" w:rsidRDefault="002C6ECC" w:rsidP="002C6ECC">
            <w:pPr>
              <w:pStyle w:val="ListParagraph"/>
            </w:pPr>
          </w:p>
          <w:p w:rsidR="002C6ECC" w:rsidRPr="006B318B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E73AB" w:rsidRDefault="00FE73AB" w:rsidP="00466EA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318B">
              <w:rPr>
                <w:sz w:val="22"/>
                <w:szCs w:val="22"/>
              </w:rPr>
              <w:t>Nagar, Ranita. 2012. "The hidden facets of Somalian Piracy.” In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i/>
                <w:iCs/>
                <w:sz w:val="22"/>
                <w:szCs w:val="22"/>
              </w:rPr>
              <w:t>Maritime Security and Piracy (Global Issues, Challenges and Solutions)</w:t>
            </w:r>
            <w:r w:rsidRPr="006B318B">
              <w:rPr>
                <w:sz w:val="22"/>
                <w:szCs w:val="22"/>
              </w:rPr>
              <w:t>, edited by Dr. Bimal N. Patel 127-133,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Eastern Book Company, Lucknow (ISBN: 93-5028-708-0).</w:t>
            </w:r>
          </w:p>
          <w:p w:rsidR="002C6ECC" w:rsidRPr="006B318B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</w:p>
          <w:p w:rsidR="00FE73AB" w:rsidRDefault="00FE73AB" w:rsidP="00466EA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318B">
              <w:rPr>
                <w:sz w:val="22"/>
                <w:szCs w:val="22"/>
              </w:rPr>
              <w:t>Nagar, Ranita. 2012. "Legal aid as an instrument for increasing economic efficiency of access to justice in the justice delivery system.” In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i/>
                <w:iCs/>
                <w:sz w:val="22"/>
                <w:szCs w:val="22"/>
              </w:rPr>
              <w:t>Legal Aid: Catalyst for social change</w:t>
            </w:r>
            <w:r w:rsidRPr="006B318B">
              <w:rPr>
                <w:sz w:val="22"/>
                <w:szCs w:val="22"/>
              </w:rPr>
              <w:t>, edited by Raman Mittal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and K. V. Sreemithun, 52-59, Satyam Law International, New Delhi (ISBN 97881921204).</w:t>
            </w:r>
          </w:p>
          <w:p w:rsidR="002C6ECC" w:rsidRPr="006B318B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E73AB" w:rsidRDefault="00FE73AB" w:rsidP="00466EA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318B">
              <w:rPr>
                <w:sz w:val="22"/>
                <w:szCs w:val="22"/>
              </w:rPr>
              <w:t>Nagar, Ranita.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2012 (co-author). "Regulatory reforms in global economic system." In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i/>
                <w:iCs/>
                <w:sz w:val="22"/>
                <w:szCs w:val="22"/>
              </w:rPr>
              <w:t>Management issues and options</w:t>
            </w:r>
            <w:r w:rsidRPr="006B318B">
              <w:rPr>
                <w:sz w:val="22"/>
                <w:szCs w:val="22"/>
              </w:rPr>
              <w:t>,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edited by Dr. Sunil Karve, 21-30, Baba sahib Gawde institute of Management studies, Mumbai (ISBN 9789350670569).</w:t>
            </w:r>
          </w:p>
          <w:p w:rsidR="002C6ECC" w:rsidRPr="006B318B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E73AB" w:rsidRDefault="00FE73AB" w:rsidP="00466EA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B318B">
              <w:rPr>
                <w:sz w:val="22"/>
                <w:szCs w:val="22"/>
              </w:rPr>
              <w:t>Nagar, Ranita. 2010 (co-author). “Indian Public Sector Enterprise: An innovative march towards attaining global commanding heights.”' In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i/>
                <w:iCs/>
                <w:sz w:val="22"/>
                <w:szCs w:val="22"/>
              </w:rPr>
              <w:t>Innovation management and entrepreneurship,</w:t>
            </w:r>
            <w:r w:rsidRPr="006B318B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6B318B">
              <w:rPr>
                <w:sz w:val="22"/>
                <w:szCs w:val="22"/>
              </w:rPr>
              <w:t>edited by Snehal Kumar Mistry, 203-212,  Excel Books, New Delhi</w:t>
            </w:r>
          </w:p>
          <w:p w:rsidR="002C6ECC" w:rsidRPr="006B318B" w:rsidRDefault="002C6ECC" w:rsidP="002C6EC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E73AB" w:rsidRDefault="00FE73AB" w:rsidP="00466EA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/>
              </w:rPr>
              <w:t xml:space="preserve">Nagar, Ranita. 2009. "Food Security Policy &amp; Practices: Miles to go before we reap."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/>
              </w:rPr>
              <w:t>Law, Development and Socio-Economic Policy (Challenges in the 21</w:t>
            </w:r>
            <w:r w:rsidRPr="006B318B">
              <w:rPr>
                <w:rFonts w:ascii="Times New Roman" w:eastAsia="Times New Roman" w:hAnsi="Times New Roman" w:cs="Times New Roman"/>
                <w:i/>
                <w:vertAlign w:val="superscript"/>
                <w:lang w:eastAsia="en-IN"/>
              </w:rPr>
              <w:t>st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/>
              </w:rPr>
              <w:t xml:space="preserve"> century India)</w:t>
            </w:r>
            <w:r w:rsidRPr="006B318B">
              <w:rPr>
                <w:rFonts w:ascii="Times New Roman" w:eastAsia="Times New Roman" w:hAnsi="Times New Roman" w:cs="Times New Roman"/>
                <w:lang w:eastAsia="en-IN"/>
              </w:rPr>
              <w:t>, edited by Bimal N Patel and Mamata Biswal, 125-133. Lucknow: Eastern Book Company.</w:t>
            </w:r>
          </w:p>
          <w:p w:rsidR="00617B18" w:rsidRDefault="00617B18" w:rsidP="00617B18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617B18" w:rsidRDefault="00617B18" w:rsidP="00617B18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318B">
              <w:rPr>
                <w:sz w:val="22"/>
                <w:szCs w:val="22"/>
              </w:rPr>
              <w:t xml:space="preserve">Nagar, </w:t>
            </w:r>
            <w:proofErr w:type="spellStart"/>
            <w:r w:rsidRPr="006B318B">
              <w:rPr>
                <w:sz w:val="22"/>
                <w:szCs w:val="22"/>
              </w:rPr>
              <w:t>Ranita</w:t>
            </w:r>
            <w:proofErr w:type="spellEnd"/>
            <w:r w:rsidRPr="006B318B">
              <w:rPr>
                <w:sz w:val="22"/>
                <w:szCs w:val="22"/>
              </w:rPr>
              <w:t xml:space="preserve"> 2008. “In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r w:rsidRPr="006B318B">
              <w:rPr>
                <w:i/>
                <w:iCs/>
                <w:sz w:val="22"/>
                <w:szCs w:val="22"/>
              </w:rPr>
              <w:t>Money, Trade and International Finance,</w:t>
            </w:r>
            <w:r w:rsidRPr="006B318B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6B318B">
              <w:rPr>
                <w:sz w:val="22"/>
                <w:szCs w:val="22"/>
              </w:rPr>
              <w:t>Sudhir</w:t>
            </w:r>
            <w:proofErr w:type="spellEnd"/>
            <w:r w:rsidRPr="006B318B">
              <w:rPr>
                <w:sz w:val="22"/>
                <w:szCs w:val="22"/>
              </w:rPr>
              <w:t xml:space="preserve"> </w:t>
            </w:r>
            <w:proofErr w:type="spellStart"/>
            <w:r w:rsidRPr="006B318B">
              <w:rPr>
                <w:sz w:val="22"/>
                <w:szCs w:val="22"/>
              </w:rPr>
              <w:t>Prakashan</w:t>
            </w:r>
            <w:proofErr w:type="spellEnd"/>
            <w:r w:rsidRPr="006B318B">
              <w:rPr>
                <w:sz w:val="22"/>
                <w:szCs w:val="22"/>
              </w:rPr>
              <w:t>, Ahmedabad.</w:t>
            </w:r>
          </w:p>
          <w:p w:rsidR="00617B18" w:rsidRDefault="00617B18" w:rsidP="00617B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C6ECC" w:rsidRPr="006B318B" w:rsidRDefault="002C6ECC" w:rsidP="002C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lastRenderedPageBreak/>
              <w:t xml:space="preserve">Bindu, Vijay, Vivek Dubey and Amartya Saha. 2012. “Indigenous people, Traditional Knowledge in Respect of Ownership Issues in biodiversity.”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Biodiversity and Ecology,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edited by Ramkrishna Mandal, page no. 102-122. New Delhi. Discovery Publishing House. (ISBN: 978-93-5056-152-2)</w:t>
            </w:r>
          </w:p>
          <w:p w:rsidR="002C6ECC" w:rsidRPr="006B318B" w:rsidRDefault="002C6ECC" w:rsidP="002C6EC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Pandya, Viral. 2014. “Socially Responsible Investment: Lessons from leading Environment Funds."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Corporate Governance: Contemporary Issues &amp; Challenges in Indian Economic Environment,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page no.</w:t>
            </w:r>
            <w:r w:rsidRPr="006B318B">
              <w:rPr>
                <w:rFonts w:ascii="Times New Roman" w:eastAsia="Times New Roman" w:hAnsi="Times New Roman" w:cs="Times New Roman"/>
                <w:b/>
                <w:bCs/>
                <w:shd w:val="clear" w:color="auto" w:fill="F5F5F5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</w:rPr>
              <w:t>490 - 498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Ahmedabad. Gujarat Technological University. (ISBN - 978-93-5122-000-8).</w:t>
            </w:r>
          </w:p>
          <w:p w:rsidR="002C6ECC" w:rsidRPr="006B318B" w:rsidRDefault="002C6ECC" w:rsidP="002C6ECC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Pr="006B318B" w:rsidRDefault="00FE73AB" w:rsidP="00466EA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color w:val="000000"/>
                <w:sz w:val="22"/>
                <w:szCs w:val="22"/>
                <w:shd w:val="clear" w:color="auto" w:fill="FFFFFF"/>
              </w:rPr>
              <w:t>Patel, Bimal N. 2012. "</w:t>
            </w:r>
            <w:r w:rsidRPr="006B318B">
              <w:rPr>
                <w:iCs/>
                <w:color w:val="000000"/>
                <w:sz w:val="22"/>
                <w:szCs w:val="22"/>
              </w:rPr>
              <w:t>History of International Law in India between 1500-1945</w:t>
            </w:r>
            <w:r w:rsidRPr="006B318B">
              <w:rPr>
                <w:iCs/>
                <w:color w:val="000000"/>
                <w:sz w:val="22"/>
                <w:szCs w:val="22"/>
                <w:lang w:eastAsia="x-none" w:bidi="x-none"/>
              </w:rPr>
              <w:t>.</w:t>
            </w:r>
            <w:r w:rsidRPr="006B318B">
              <w:rPr>
                <w:iCs/>
                <w:color w:val="000000"/>
                <w:sz w:val="22"/>
                <w:szCs w:val="22"/>
              </w:rPr>
              <w:t xml:space="preserve">" In </w:t>
            </w:r>
            <w:r w:rsidRPr="006B318B">
              <w:rPr>
                <w:i/>
                <w:iCs/>
                <w:color w:val="000000"/>
                <w:sz w:val="22"/>
                <w:szCs w:val="22"/>
              </w:rPr>
              <w:t>Oxford Handbook on History of International Law</w:t>
            </w:r>
            <w:r w:rsidRPr="006B318B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6B318B">
              <w:rPr>
                <w:color w:val="000000"/>
                <w:sz w:val="22"/>
                <w:szCs w:val="22"/>
              </w:rPr>
              <w:t>edited by Bardo Fassbender, Anne Peters and Simone Peter</w:t>
            </w:r>
            <w:r w:rsidRPr="006B318B">
              <w:rPr>
                <w:color w:val="000000"/>
                <w:sz w:val="22"/>
                <w:szCs w:val="22"/>
                <w:lang w:eastAsia="x-none" w:bidi="x-none"/>
              </w:rPr>
              <w:t>,</w:t>
            </w:r>
            <w:r w:rsidRPr="006B318B">
              <w:rPr>
                <w:color w:val="000000"/>
                <w:sz w:val="22"/>
                <w:szCs w:val="22"/>
              </w:rPr>
              <w:t xml:space="preserve"> page No. 500-521 Oxford: Oxford University Press.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6B318B" w:rsidRDefault="00FE73AB" w:rsidP="00466EA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</w:rPr>
              <w:t>Patel, Bimal N. 2012. "Integrated Maritime Defense Policy and Strategy of India: Some Critical Ideas for Preparing a Blue-Print for India",</w:t>
            </w:r>
            <w:r w:rsidRPr="006B318B">
              <w:rPr>
                <w:color w:val="000000"/>
                <w:sz w:val="22"/>
                <w:szCs w:val="22"/>
              </w:rPr>
              <w:t xml:space="preserve"> In </w:t>
            </w:r>
            <w:r w:rsidRPr="006B318B">
              <w:rPr>
                <w:i/>
                <w:color w:val="000000"/>
                <w:sz w:val="22"/>
                <w:szCs w:val="22"/>
              </w:rPr>
              <w:t xml:space="preserve">Maritime Security and Piracy ( Global Issue, challenges and solution) </w:t>
            </w:r>
            <w:r w:rsidRPr="006B318B">
              <w:rPr>
                <w:color w:val="000000"/>
                <w:sz w:val="22"/>
                <w:szCs w:val="22"/>
              </w:rPr>
              <w:t>, edited by Bimal N. Patel, Aruna Kumar Malik, Soumya Priyadarshinee and Udita Kanwar, page No. 288-317 Delhi: Eastern Book Company.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6B318B" w:rsidRDefault="00FE73AB" w:rsidP="00466EA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</w:rPr>
              <w:t>Patel, Bimal N. 2008. "India and the United Nations Reform (2005-2006): An Insightful Interplay between International Relations and International Law." In</w:t>
            </w:r>
            <w:r w:rsidRPr="006B318B">
              <w:rPr>
                <w:color w:val="000000"/>
                <w:sz w:val="22"/>
                <w:szCs w:val="22"/>
              </w:rPr>
              <w:t xml:space="preserve"> </w:t>
            </w:r>
            <w:r w:rsidRPr="006B318B">
              <w:rPr>
                <w:i/>
                <w:color w:val="000000"/>
                <w:sz w:val="22"/>
                <w:szCs w:val="22"/>
              </w:rPr>
              <w:t>India and International Law Volume 2</w:t>
            </w:r>
            <w:r w:rsidRPr="006B318B">
              <w:rPr>
                <w:color w:val="000000"/>
                <w:sz w:val="22"/>
                <w:szCs w:val="22"/>
              </w:rPr>
              <w:t>, edited by Bimal N Patel, 49-97. Nijhoff: Leiden.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6B318B" w:rsidRDefault="00FE73AB" w:rsidP="00466EA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</w:rPr>
              <w:t>Patel, Bimal N. 2008. "Recommendations on the Enhancement of Role and Effectiveness of the International Court of Justice and the State Practice: Gap between Recommendations and Practice (1971 – 2006)." In</w:t>
            </w:r>
            <w:r w:rsidRPr="006B318B">
              <w:rPr>
                <w:color w:val="000000"/>
                <w:sz w:val="22"/>
                <w:szCs w:val="22"/>
              </w:rPr>
              <w:t xml:space="preserve"> </w:t>
            </w:r>
            <w:r w:rsidRPr="006B318B">
              <w:rPr>
                <w:i/>
                <w:color w:val="000000"/>
                <w:sz w:val="22"/>
                <w:szCs w:val="22"/>
              </w:rPr>
              <w:t>Singapore Yearbook of International Law</w:t>
            </w:r>
            <w:r w:rsidRPr="006B318B">
              <w:rPr>
                <w:color w:val="000000"/>
                <w:sz w:val="22"/>
                <w:szCs w:val="22"/>
              </w:rPr>
              <w:t>, page No. 99, Faculty of Law, National University of Singapore, Singapore.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6B318B" w:rsidRDefault="00FE73AB" w:rsidP="00466EA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</w:rPr>
              <w:lastRenderedPageBreak/>
              <w:t xml:space="preserve">Patel, Bimal N. 2005. "International Court of Justice and India." In </w:t>
            </w:r>
            <w:r w:rsidRPr="006B318B">
              <w:rPr>
                <w:i/>
                <w:iCs/>
                <w:color w:val="000000"/>
                <w:sz w:val="22"/>
                <w:szCs w:val="22"/>
              </w:rPr>
              <w:t xml:space="preserve">India and International Law volume no 1 , </w:t>
            </w:r>
            <w:r w:rsidRPr="006B318B">
              <w:rPr>
                <w:iCs/>
                <w:color w:val="000000"/>
                <w:sz w:val="22"/>
                <w:szCs w:val="22"/>
              </w:rPr>
              <w:t xml:space="preserve">edited by Bimal N Patel, </w:t>
            </w:r>
            <w:r w:rsidRPr="006B318B">
              <w:rPr>
                <w:color w:val="000000"/>
                <w:sz w:val="22"/>
                <w:szCs w:val="22"/>
              </w:rPr>
              <w:t>289-318. Nijhoff: Leiden.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2C6ECC" w:rsidRDefault="00FE73AB" w:rsidP="00466EA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</w:rPr>
              <w:t>Patel, Bimal N. 2003. "Resolution 1540 and the Non-Proliferation of Weapons of Mass Destruction.</w:t>
            </w:r>
            <w:r w:rsidRPr="006B318B">
              <w:rPr>
                <w:color w:val="000000"/>
                <w:sz w:val="22"/>
                <w:szCs w:val="22"/>
              </w:rPr>
              <w:t xml:space="preserve"> " In African Yearbook of International Law, page No.301-311 </w:t>
            </w:r>
          </w:p>
          <w:p w:rsidR="002C6ECC" w:rsidRPr="006B318B" w:rsidRDefault="002C6ECC" w:rsidP="002C6EC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596B68" w:rsidP="00466EA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Sakkarnaikar, Fakkiresh S.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>2012.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“Environmental pollution, Occupational Hazards and Health Safety (Development at whose cost and whose suffering).” In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Law, Development and Socio-Economic (Policy Challenges in the 21st Century India),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edited by Bimal N. Patel and Mamta Biswal, 3-20. Lucknow: Eastern Book Company. (ISBN: 93-5028-723-4). </w:t>
            </w:r>
          </w:p>
          <w:p w:rsidR="002C6ECC" w:rsidRPr="006B318B" w:rsidRDefault="002C6ECC" w:rsidP="002C6EC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Default="00596B68" w:rsidP="00466EA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Sakkarnaikar, Fakkiresh S.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>2012.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"Health Hazards and Occupational Diseases-Human Rights Issues." In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Rule of Law and Human Rights in India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Dr. Lokendra Malik, 162-173. New Delhi: Universal Law Publishing Co. Pvt. Ltd. (ISBN-978-93-5035-170-3).</w:t>
            </w:r>
          </w:p>
          <w:p w:rsidR="002C6ECC" w:rsidRPr="006B318B" w:rsidRDefault="002C6ECC" w:rsidP="002C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7"/>
              </w:numPr>
              <w:tabs>
                <w:tab w:val="clear" w:pos="927"/>
                <w:tab w:val="num" w:pos="787"/>
              </w:tabs>
              <w:spacing w:after="0" w:line="240" w:lineRule="auto"/>
              <w:ind w:left="787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Sharma, Richa and Dr Thomas Mathew. 2012. " Contribution of Forensic Toxicology in Crime Investigation: past and Present.”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Law Development and Socio Economic Policies: Challenges in 21st Century India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, edited by Dr Bimal Patel and Dr Mamta Biswal, 255-267. Place of Publication: Eastern Book Company. (ISBN 93-5028723-4). </w:t>
            </w:r>
          </w:p>
          <w:p w:rsidR="000A1FEB" w:rsidRPr="006B318B" w:rsidRDefault="000A1FEB" w:rsidP="000A1FEB">
            <w:pPr>
              <w:pStyle w:val="ListParagraph"/>
              <w:spacing w:after="0" w:line="240" w:lineRule="auto"/>
              <w:ind w:left="787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Singh, Ravindra Kumar. 2014.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“Role of National Law Universities in Transforming Legal Education in Modern India - A Critical Appraisal.”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Legal Education in India-Essays in honour of Professor Ranbir Singh,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edited by Dr Lokendra Malik and Dr Manish Arora, 376-429. New Delhi: Universal Law Publishing Co Pvt Ltd. (ISBN: 978-93-5035-401-8).</w:t>
            </w:r>
          </w:p>
          <w:p w:rsidR="002C6ECC" w:rsidRPr="006B318B" w:rsidRDefault="002C6ECC" w:rsidP="002C6ECC">
            <w:pPr>
              <w:pStyle w:val="ListParagraph"/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Singh, Ravindra Kumar. 2013.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“Judicial Activism in India: Prospects and Challenges in the Twenty First Century.”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Judicial Activism in India: A Festschrift in Honour of Justice VR Krishna Iyer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Dr Lokendra Malik, 336-367. New Delhi: Universal Law Publishing Co Pvt Ltd. [ISBN: 978-93-5035-269-4].</w:t>
            </w:r>
          </w:p>
          <w:p w:rsidR="002C6ECC" w:rsidRPr="002C6ECC" w:rsidRDefault="002C6ECC" w:rsidP="002C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Singh, Ravindra Kumar. 2012.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"Uniform Civil Code, Personal Laws and the Indian Constitution."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Law, Development and Socio-Economic Policy (Challenges in the 21st Century India),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edited by Dr Bimal N Patel and Dr Mamata Biswal, 165-185. Lucknow: Eastern Book Company. (ISBN: 93-5028-723-4).</w:t>
            </w:r>
          </w:p>
          <w:p w:rsidR="002C6ECC" w:rsidRPr="002C6ECC" w:rsidRDefault="002C6ECC" w:rsidP="002C6ECC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2C6ECC" w:rsidRPr="006B318B" w:rsidRDefault="002C6ECC" w:rsidP="002C6ECC">
            <w:pPr>
              <w:pStyle w:val="ListParagraph"/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Singh, Ravindra Kumar. 2012.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“Role of the Supreme Court of India in Upholding Rule of Law.”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Rule of Law and Human Rights in India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Dr Lokendra Malik, 129-161. New Delhi: Universal Law Publishing Co Pvt Ltd. (ISBN: 978-93-5035-170-3).</w:t>
            </w:r>
          </w:p>
          <w:p w:rsidR="002C6ECC" w:rsidRPr="006B318B" w:rsidRDefault="002C6ECC" w:rsidP="002C6ECC">
            <w:pPr>
              <w:pStyle w:val="ListParagraph"/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Singh, Ravindra Kumar. 2011.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“Role of Babu Jagjivan Ram in Public Administration.”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Babu Jagjivan Ram and Inclusive Society in India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Dr Lokendra Malik and Dr Kusum Lata, 122-141. New Delhi: Indian Institute of Public Administration.</w:t>
            </w:r>
          </w:p>
          <w:p w:rsidR="002C6ECC" w:rsidRPr="006B318B" w:rsidRDefault="002C6ECC" w:rsidP="002C6ECC">
            <w:pPr>
              <w:pStyle w:val="ListParagraph"/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Singh, Ravindra Kumar. 2011.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“Formation and Enforcement of E-Contracts in the Cyber World: An Indian Perspective.”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Cyber Law, Cyber Crime, Internet and E-Commerce,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edited by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Prof (Dr) Vimlendu Tayal (ed.), 410-443. Jaipur: Bharat Law Publications. (ISBN: 81-7346-033-7, 9788173460333).</w:t>
            </w:r>
          </w:p>
          <w:p w:rsidR="002C6ECC" w:rsidRPr="002C6ECC" w:rsidRDefault="002C6ECC" w:rsidP="002C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Singh, Ravindra Kumar. 2010.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Blue Print for Reducing the Backlog of Cases from the Subordinate Courts of Gujarat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. Report. Gandhinagar: Gujarat National Law University. (ISBN: 978-81-910389-0-3).</w:t>
            </w:r>
          </w:p>
          <w:p w:rsidR="000A1FEB" w:rsidRPr="000A1FEB" w:rsidRDefault="000A1FEB" w:rsidP="000A1FEB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0A1FEB" w:rsidRPr="006B318B" w:rsidRDefault="000A1FEB" w:rsidP="000A1FEB">
            <w:pPr>
              <w:pStyle w:val="ListParagraph"/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596B68" w:rsidP="00466E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10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Thakkar, Hiteshkumar. 2014.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Global financial integration ensures global economic growth: Merely a theoretical approach." In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Role of Financial Industry in Accelerating Economic Growth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 w:rsidR="00FE73AB" w:rsidRPr="006B318B">
              <w:rPr>
                <w:rFonts w:ascii="Times New Roman" w:eastAsia="Times New Roman" w:hAnsi="Times New Roman" w:cs="Times New Roman"/>
              </w:rPr>
              <w:t>edited by Dr. Akshai Aggarwal, Hitesh Gujarati and Vikrant Vala, 147-157. Ahmedabad: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Gujarat Technological University. (ISBN: 978-81-9237-874-9).</w:t>
            </w:r>
          </w:p>
          <w:p w:rsidR="002C6ECC" w:rsidRPr="006B318B" w:rsidRDefault="002C6ECC" w:rsidP="002C6ECC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Thakkar, Hiteshkumar. 2014. "The global financial crisis in the backdrop of major economic crises: The role of global financial integration."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Dynamics of International Finance in Global South,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</w:rPr>
              <w:t>edited by Dr. Taufeeque Ahmad Siddiqui and Dr. S. Veeramani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315 -325. New Delhi. Excel India Publishers. (ISBN: 978-93-83842-81-0).</w:t>
            </w:r>
          </w:p>
          <w:p w:rsidR="002C6ECC" w:rsidRPr="006B318B" w:rsidRDefault="002C6ECC" w:rsidP="002C6ECC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Thakkar, Hiteshkumar. 2013 (co-author). "The recent economic crisis: Unleashing the creative economic revolution &amp; the paradigm shift towards a new economic order."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Recent Advances in Management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</w:rPr>
              <w:t>edited by Krishn A Goyal and Amiya K Mohapatra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188-197. Jaipur: Prateeksha Publications. (ISBN: 978-93-80626-73-4).</w:t>
            </w:r>
          </w:p>
          <w:p w:rsidR="002C6ECC" w:rsidRPr="002C6ECC" w:rsidRDefault="002C6ECC" w:rsidP="002C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Thakkar, Hiteshkumar. 2012. "Good and Services Tax (GST): An integration of Indian Economy with World Economy."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Law Development and Socio Economic Policy (Challenges in the 21st Century India)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Dr Bimal Patel and Dr. Mamta Biswal, 151-161. Lucknow: Eastern Book Company. (ISBN: 93-5028-723-4).</w:t>
            </w:r>
          </w:p>
          <w:p w:rsidR="002C6ECC" w:rsidRPr="002C6ECC" w:rsidRDefault="002C6ECC" w:rsidP="002C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Thakkar, Hiteshkumar. 2012 (co-author). "The hidden facets of Somalian Piracy.” 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Maritime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Security and Piracy (Global Issues, Challenges and Solutions),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127-133. </w:t>
            </w:r>
            <w:r w:rsidRPr="006B318B">
              <w:rPr>
                <w:rFonts w:ascii="Times New Roman" w:eastAsia="Times New Roman" w:hAnsi="Times New Roman" w:cs="Times New Roman"/>
              </w:rPr>
              <w:t>127-133. Lucknow: Eastern Book Company. (ISBN: 93-5028-708-0).</w:t>
            </w:r>
          </w:p>
          <w:p w:rsidR="002C6ECC" w:rsidRPr="002C6ECC" w:rsidRDefault="002C6ECC" w:rsidP="002C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Thakkar, Hiteshkumar.2012. "Regulatory reforms in Global Economic System."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Management Issue &amp; Options, edited by </w:t>
            </w:r>
            <w:r w:rsidRPr="006B318B">
              <w:rPr>
                <w:rFonts w:ascii="Times New Roman" w:eastAsia="Times New Roman" w:hAnsi="Times New Roman" w:cs="Times New Roman"/>
              </w:rPr>
              <w:t>Dr. Sunil Karve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21-30. </w:t>
            </w:r>
            <w:r w:rsidRPr="006B318B">
              <w:rPr>
                <w:rFonts w:ascii="Times New Roman" w:eastAsia="Times New Roman" w:hAnsi="Times New Roman" w:cs="Times New Roman"/>
              </w:rPr>
              <w:t>Mumbai: Maratha Mandir's. (ISBN: 978-93-5067-056-9).</w:t>
            </w:r>
          </w:p>
          <w:p w:rsidR="002C6ECC" w:rsidRPr="002C6ECC" w:rsidRDefault="002C6ECC" w:rsidP="002C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Default="00FE73AB" w:rsidP="00466E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Thakkar, Hiteshkumar. 2010. "Indian PSEs: An Innovative March Towards Attaining Global Commanding Heights."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Innovation Management and Entrepreneurship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edited by </w:t>
            </w:r>
            <w:r w:rsidRPr="006B318B">
              <w:rPr>
                <w:rFonts w:ascii="Times New Roman" w:eastAsia="Times New Roman" w:hAnsi="Times New Roman" w:cs="Times New Roman"/>
              </w:rPr>
              <w:t>Snehalkumar H Mistry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203-212. New Delhi: Excel Books. (ISBN: 978-81-7446-877-2).</w:t>
            </w:r>
          </w:p>
          <w:p w:rsidR="00F51A1F" w:rsidRPr="006B318B" w:rsidRDefault="00F51A1F" w:rsidP="00F51A1F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FE73AB" w:rsidRDefault="00FE73AB" w:rsidP="00466EA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97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Udapudi, Shobhalata V and F.S. Sakkarnaikar. 2012. “Environmental Pollution, Occupation Hazards and Health Safety.”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Law Development and Socio Economic Policy (Challenges in the 21st Century India)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edited by Bimal N Patel and Mamta Biswal, 3-20. Lucknow: Eastern Book Company. (ISBN: 93-5028-723-4).</w:t>
            </w:r>
          </w:p>
          <w:p w:rsidR="005E20DD" w:rsidRPr="006B318B" w:rsidRDefault="005E20DD" w:rsidP="005E20DD">
            <w:pPr>
              <w:pStyle w:val="ListParagraph"/>
              <w:spacing w:after="0" w:line="240" w:lineRule="auto"/>
              <w:ind w:left="69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20DD" w:rsidRPr="006B318B" w:rsidTr="00010C23">
        <w:trPr>
          <w:jc w:val="center"/>
        </w:trPr>
        <w:tc>
          <w:tcPr>
            <w:tcW w:w="9355" w:type="dxa"/>
            <w:shd w:val="clear" w:color="auto" w:fill="auto"/>
          </w:tcPr>
          <w:p w:rsidR="005E20DD" w:rsidRPr="005E20DD" w:rsidRDefault="003E39A8" w:rsidP="00466EA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lang w:eastAsia="en-IN" w:bidi="gu-IN"/>
              </w:rPr>
              <w:t xml:space="preserve">Verma, </w:t>
            </w:r>
            <w:r w:rsidR="005E20DD" w:rsidRPr="005E20DD">
              <w:rPr>
                <w:rFonts w:ascii="Times New Roman" w:eastAsia="Times New Roman" w:hAnsi="Times New Roman" w:cs="Times New Roman"/>
                <w:lang w:eastAsia="en-IN" w:bidi="gu-IN"/>
              </w:rPr>
              <w:t>Asha</w:t>
            </w:r>
            <w:r>
              <w:rPr>
                <w:rFonts w:ascii="Times New Roman" w:eastAsia="Times New Roman" w:hAnsi="Times New Roman" w:cs="Times New Roman"/>
                <w:lang w:eastAsia="en-IN" w:bidi="gu-IN"/>
              </w:rPr>
              <w:t>.</w:t>
            </w:r>
            <w:r w:rsidR="005E20DD" w:rsidRPr="005E20DD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IN" w:bidi="gu-IN"/>
              </w:rPr>
              <w:t>2015. “</w:t>
            </w:r>
            <w:r w:rsidR="005E20DD" w:rsidRPr="005E20DD">
              <w:rPr>
                <w:rFonts w:ascii="Times New Roman" w:eastAsia="Times New Roman" w:hAnsi="Times New Roman" w:cs="Times New Roman"/>
                <w:lang w:eastAsia="en-IN" w:bidi="gu-IN"/>
              </w:rPr>
              <w:t>A Critical Study of Rights of Women Workers and Gender Equality: With pecial Reference to Role of International Labour Organization (ILO)</w:t>
            </w:r>
            <w:r>
              <w:rPr>
                <w:rFonts w:ascii="Times New Roman" w:eastAsia="Times New Roman" w:hAnsi="Times New Roman" w:cs="Times New Roman"/>
                <w:lang w:eastAsia="en-IN" w:bidi="gu-IN"/>
              </w:rPr>
              <w:t>”</w:t>
            </w:r>
            <w:r w:rsidR="005E20DD" w:rsidRPr="005E20DD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in Uttam Kumar Panda (ed), Issues and Challenges in Twenty First Century</w:t>
            </w:r>
            <w:r>
              <w:rPr>
                <w:rFonts w:ascii="Times New Roman" w:eastAsia="Times New Roman" w:hAnsi="Times New Roman" w:cs="Times New Roman"/>
                <w:lang w:eastAsia="en-IN" w:bidi="gu-IN"/>
              </w:rPr>
              <w:t xml:space="preserve">, </w:t>
            </w:r>
            <w:r w:rsidR="005E20DD" w:rsidRPr="003E39A8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 xml:space="preserve">Satyam Law International </w:t>
            </w:r>
            <w:r w:rsidR="005E20DD" w:rsidRPr="005E20DD">
              <w:rPr>
                <w:rFonts w:ascii="Times New Roman" w:eastAsia="Times New Roman" w:hAnsi="Times New Roman" w:cs="Times New Roman"/>
                <w:lang w:eastAsia="en-IN" w:bidi="gu-IN"/>
              </w:rPr>
              <w:t>2015, pp 91-109. (ISBN: 978-93-82823-20-9).</w:t>
            </w:r>
          </w:p>
          <w:p w:rsidR="005E20DD" w:rsidRDefault="005E20DD" w:rsidP="005E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5E20DD" w:rsidRPr="005E20DD" w:rsidRDefault="008162E1" w:rsidP="00466EA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lang w:eastAsia="en-IN" w:bidi="gu-IN"/>
              </w:rPr>
              <w:t>V</w:t>
            </w:r>
            <w:r w:rsidRPr="008162E1">
              <w:rPr>
                <w:rFonts w:ascii="Times New Roman" w:eastAsia="Times New Roman" w:hAnsi="Times New Roman" w:cs="Times New Roman"/>
                <w:lang w:eastAsia="en-IN" w:bidi="gu-IN"/>
              </w:rPr>
              <w:t>erma, Asha. 2015.</w:t>
            </w:r>
            <w:r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“</w:t>
            </w:r>
            <w:r w:rsidR="005E20DD" w:rsidRPr="005E20DD">
              <w:rPr>
                <w:rFonts w:ascii="Times New Roman" w:eastAsia="Times New Roman" w:hAnsi="Times New Roman" w:cs="Times New Roman"/>
                <w:lang w:eastAsia="en-IN" w:bidi="gu-IN"/>
              </w:rPr>
              <w:t>An Analytical Study of Forensic Psychological Techniques Adopted in India for Detection of Crimes</w:t>
            </w:r>
            <w:r>
              <w:rPr>
                <w:rFonts w:ascii="Times New Roman" w:eastAsia="Times New Roman" w:hAnsi="Times New Roman" w:cs="Times New Roman"/>
                <w:lang w:eastAsia="en-IN" w:bidi="gu-IN"/>
              </w:rPr>
              <w:t>”</w:t>
            </w:r>
            <w:r w:rsidR="005E20DD" w:rsidRPr="005E20DD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in Science Technology and Society, Department of Sociology, </w:t>
            </w:r>
            <w:r w:rsidR="005E20DD" w:rsidRPr="008162E1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Indore Christian College, Indore</w:t>
            </w:r>
            <w:r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(ISBN</w:t>
            </w:r>
            <w:r w:rsidR="005E20DD" w:rsidRPr="005E20DD">
              <w:rPr>
                <w:rFonts w:ascii="Times New Roman" w:eastAsia="Times New Roman" w:hAnsi="Times New Roman" w:cs="Times New Roman"/>
                <w:lang w:eastAsia="en-IN" w:bidi="gu-IN"/>
              </w:rPr>
              <w:t>: 81-902565-6-4).</w:t>
            </w:r>
          </w:p>
        </w:tc>
      </w:tr>
    </w:tbl>
    <w:p w:rsidR="00E5466F" w:rsidRPr="006B318B" w:rsidRDefault="00E5466F" w:rsidP="00B05271">
      <w:pPr>
        <w:pStyle w:val="Default"/>
        <w:rPr>
          <w:rFonts w:ascii="Times New Roman" w:hAnsi="Times New Roman" w:cs="Times New Roman"/>
        </w:rPr>
      </w:pPr>
    </w:p>
    <w:sectPr w:rsidR="00E5466F" w:rsidRPr="006B3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charset w:val="00"/>
    <w:family w:val="auto"/>
    <w:pitch w:val="default"/>
  </w:font>
  <w:font w:name="Shruti">
    <w:altName w:val="Segoe UI"/>
    <w:panose1 w:val="020B0502040204020203"/>
    <w:charset w:val="01"/>
    <w:family w:val="roman"/>
    <w:notTrueType/>
    <w:pitch w:val="variable"/>
  </w:font>
  <w:font w:name="Book-Antiqua,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659"/>
    <w:multiLevelType w:val="multilevel"/>
    <w:tmpl w:val="82BCD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0EC9"/>
    <w:multiLevelType w:val="multilevel"/>
    <w:tmpl w:val="CA7A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32D2A"/>
    <w:multiLevelType w:val="multilevel"/>
    <w:tmpl w:val="05B69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>
    <w:nsid w:val="05235177"/>
    <w:multiLevelType w:val="hybridMultilevel"/>
    <w:tmpl w:val="1D56E9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598E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83E12"/>
    <w:multiLevelType w:val="hybridMultilevel"/>
    <w:tmpl w:val="A8B0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412D8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A62DE"/>
    <w:multiLevelType w:val="hybridMultilevel"/>
    <w:tmpl w:val="5F14F114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72B8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B5A8E"/>
    <w:multiLevelType w:val="multilevel"/>
    <w:tmpl w:val="8DAE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24F42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616342"/>
    <w:multiLevelType w:val="hybridMultilevel"/>
    <w:tmpl w:val="4184D2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E1B37"/>
    <w:multiLevelType w:val="hybridMultilevel"/>
    <w:tmpl w:val="73DC3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86F1D"/>
    <w:multiLevelType w:val="hybridMultilevel"/>
    <w:tmpl w:val="B62C6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93913"/>
    <w:multiLevelType w:val="hybridMultilevel"/>
    <w:tmpl w:val="8F4E18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8161A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140D3"/>
    <w:multiLevelType w:val="hybridMultilevel"/>
    <w:tmpl w:val="32C4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8308A"/>
    <w:multiLevelType w:val="multilevel"/>
    <w:tmpl w:val="E6F0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456EB8"/>
    <w:multiLevelType w:val="hybridMultilevel"/>
    <w:tmpl w:val="B40EF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4420B"/>
    <w:multiLevelType w:val="hybridMultilevel"/>
    <w:tmpl w:val="256290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561FD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005E3"/>
    <w:multiLevelType w:val="hybridMultilevel"/>
    <w:tmpl w:val="1BCCB7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57CCF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5C1D86"/>
    <w:multiLevelType w:val="hybridMultilevel"/>
    <w:tmpl w:val="993AEB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57147"/>
    <w:multiLevelType w:val="hybridMultilevel"/>
    <w:tmpl w:val="1BC002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F5FF1"/>
    <w:multiLevelType w:val="multilevel"/>
    <w:tmpl w:val="CA7A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9128CC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9D2A44"/>
    <w:multiLevelType w:val="hybridMultilevel"/>
    <w:tmpl w:val="5CBC11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B2E16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FB5119"/>
    <w:multiLevelType w:val="hybridMultilevel"/>
    <w:tmpl w:val="82BCDD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8A70C4"/>
    <w:multiLevelType w:val="hybridMultilevel"/>
    <w:tmpl w:val="A06E33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D51C4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653668"/>
    <w:multiLevelType w:val="multilevel"/>
    <w:tmpl w:val="21E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eastAsia="Times New Roman" w:hAnsi="open_sansregular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434762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C4310F"/>
    <w:multiLevelType w:val="multilevel"/>
    <w:tmpl w:val="21E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eastAsia="Times New Roman" w:hAnsi="open_sansregular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6F1E15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B10685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F3615B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37315C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B1426E"/>
    <w:multiLevelType w:val="hybridMultilevel"/>
    <w:tmpl w:val="705E2C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D87429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F838C4"/>
    <w:multiLevelType w:val="multilevel"/>
    <w:tmpl w:val="0A0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5D41F7"/>
    <w:multiLevelType w:val="hybridMultilevel"/>
    <w:tmpl w:val="B6324A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B92263"/>
    <w:multiLevelType w:val="hybridMultilevel"/>
    <w:tmpl w:val="F4F02E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CA356B"/>
    <w:multiLevelType w:val="hybridMultilevel"/>
    <w:tmpl w:val="AFCA5C44"/>
    <w:lvl w:ilvl="0" w:tplc="61AC6320">
      <w:start w:val="1"/>
      <w:numFmt w:val="decimal"/>
      <w:lvlText w:val="%1."/>
      <w:lvlJc w:val="left"/>
      <w:pPr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AE72E8"/>
    <w:multiLevelType w:val="hybridMultilevel"/>
    <w:tmpl w:val="F1DAC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B72646"/>
    <w:multiLevelType w:val="hybridMultilevel"/>
    <w:tmpl w:val="04FED1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D3D3203"/>
    <w:multiLevelType w:val="hybridMultilevel"/>
    <w:tmpl w:val="900E0A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E84A7A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21152A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79F00E1"/>
    <w:multiLevelType w:val="hybridMultilevel"/>
    <w:tmpl w:val="C5C84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A324DFF"/>
    <w:multiLevelType w:val="multilevel"/>
    <w:tmpl w:val="05B69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2">
    <w:nsid w:val="6C524EA0"/>
    <w:multiLevelType w:val="multilevel"/>
    <w:tmpl w:val="809447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3">
    <w:nsid w:val="71ED68B2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5283F6D"/>
    <w:multiLevelType w:val="hybridMultilevel"/>
    <w:tmpl w:val="FBBAC1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0826B4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B5A6F6D"/>
    <w:multiLevelType w:val="hybridMultilevel"/>
    <w:tmpl w:val="CF86DB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D87179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6E5468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0B5019"/>
    <w:multiLevelType w:val="multilevel"/>
    <w:tmpl w:val="0A0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0"/>
  </w:num>
  <w:num w:numId="3">
    <w:abstractNumId w:val="31"/>
  </w:num>
  <w:num w:numId="4">
    <w:abstractNumId w:val="38"/>
  </w:num>
  <w:num w:numId="5">
    <w:abstractNumId w:val="55"/>
  </w:num>
  <w:num w:numId="6">
    <w:abstractNumId w:val="48"/>
  </w:num>
  <w:num w:numId="7">
    <w:abstractNumId w:val="34"/>
  </w:num>
  <w:num w:numId="8">
    <w:abstractNumId w:val="22"/>
  </w:num>
  <w:num w:numId="9">
    <w:abstractNumId w:val="26"/>
  </w:num>
  <w:num w:numId="10">
    <w:abstractNumId w:val="4"/>
  </w:num>
  <w:num w:numId="11">
    <w:abstractNumId w:val="33"/>
  </w:num>
  <w:num w:numId="12">
    <w:abstractNumId w:val="49"/>
  </w:num>
  <w:num w:numId="13">
    <w:abstractNumId w:val="13"/>
  </w:num>
  <w:num w:numId="14">
    <w:abstractNumId w:val="44"/>
  </w:num>
  <w:num w:numId="15">
    <w:abstractNumId w:val="58"/>
  </w:num>
  <w:num w:numId="16">
    <w:abstractNumId w:val="25"/>
  </w:num>
  <w:num w:numId="17">
    <w:abstractNumId w:val="6"/>
  </w:num>
  <w:num w:numId="18">
    <w:abstractNumId w:val="53"/>
  </w:num>
  <w:num w:numId="19">
    <w:abstractNumId w:val="20"/>
  </w:num>
  <w:num w:numId="20">
    <w:abstractNumId w:val="17"/>
  </w:num>
  <w:num w:numId="21">
    <w:abstractNumId w:val="15"/>
  </w:num>
  <w:num w:numId="22">
    <w:abstractNumId w:val="59"/>
  </w:num>
  <w:num w:numId="23">
    <w:abstractNumId w:val="32"/>
  </w:num>
  <w:num w:numId="24">
    <w:abstractNumId w:val="8"/>
  </w:num>
  <w:num w:numId="25">
    <w:abstractNumId w:val="10"/>
  </w:num>
  <w:num w:numId="26">
    <w:abstractNumId w:val="36"/>
  </w:num>
  <w:num w:numId="27">
    <w:abstractNumId w:val="57"/>
  </w:num>
  <w:num w:numId="28">
    <w:abstractNumId w:val="41"/>
  </w:num>
  <w:num w:numId="29">
    <w:abstractNumId w:val="1"/>
  </w:num>
  <w:num w:numId="30">
    <w:abstractNumId w:val="28"/>
  </w:num>
  <w:num w:numId="31">
    <w:abstractNumId w:val="37"/>
  </w:num>
  <w:num w:numId="32">
    <w:abstractNumId w:val="12"/>
  </w:num>
  <w:num w:numId="33">
    <w:abstractNumId w:val="45"/>
  </w:num>
  <w:num w:numId="34">
    <w:abstractNumId w:val="3"/>
  </w:num>
  <w:num w:numId="35">
    <w:abstractNumId w:val="2"/>
  </w:num>
  <w:num w:numId="36">
    <w:abstractNumId w:val="51"/>
  </w:num>
  <w:num w:numId="37">
    <w:abstractNumId w:val="52"/>
  </w:num>
  <w:num w:numId="38">
    <w:abstractNumId w:val="46"/>
  </w:num>
  <w:num w:numId="39">
    <w:abstractNumId w:val="50"/>
  </w:num>
  <w:num w:numId="40">
    <w:abstractNumId w:val="47"/>
  </w:num>
  <w:num w:numId="41">
    <w:abstractNumId w:val="11"/>
  </w:num>
  <w:num w:numId="42">
    <w:abstractNumId w:val="18"/>
  </w:num>
  <w:num w:numId="43">
    <w:abstractNumId w:val="23"/>
  </w:num>
  <w:num w:numId="44">
    <w:abstractNumId w:val="27"/>
  </w:num>
  <w:num w:numId="45">
    <w:abstractNumId w:val="30"/>
  </w:num>
  <w:num w:numId="46">
    <w:abstractNumId w:val="42"/>
  </w:num>
  <w:num w:numId="47">
    <w:abstractNumId w:val="39"/>
  </w:num>
  <w:num w:numId="48">
    <w:abstractNumId w:val="14"/>
  </w:num>
  <w:num w:numId="49">
    <w:abstractNumId w:val="56"/>
  </w:num>
  <w:num w:numId="50">
    <w:abstractNumId w:val="24"/>
  </w:num>
  <w:num w:numId="51">
    <w:abstractNumId w:val="21"/>
  </w:num>
  <w:num w:numId="52">
    <w:abstractNumId w:val="19"/>
  </w:num>
  <w:num w:numId="53">
    <w:abstractNumId w:val="7"/>
  </w:num>
  <w:num w:numId="54">
    <w:abstractNumId w:val="29"/>
  </w:num>
  <w:num w:numId="55">
    <w:abstractNumId w:val="0"/>
  </w:num>
  <w:num w:numId="56">
    <w:abstractNumId w:val="5"/>
  </w:num>
  <w:num w:numId="57">
    <w:abstractNumId w:val="43"/>
  </w:num>
  <w:num w:numId="58">
    <w:abstractNumId w:val="16"/>
  </w:num>
  <w:num w:numId="59">
    <w:abstractNumId w:val="54"/>
  </w:num>
  <w:num w:numId="60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AB"/>
    <w:rsid w:val="00010C23"/>
    <w:rsid w:val="000365A8"/>
    <w:rsid w:val="00050C42"/>
    <w:rsid w:val="000A1FEB"/>
    <w:rsid w:val="00102CC7"/>
    <w:rsid w:val="001452AF"/>
    <w:rsid w:val="002000FC"/>
    <w:rsid w:val="002515EE"/>
    <w:rsid w:val="002C2B9F"/>
    <w:rsid w:val="002C6ECC"/>
    <w:rsid w:val="00302890"/>
    <w:rsid w:val="003E39A8"/>
    <w:rsid w:val="00466EA0"/>
    <w:rsid w:val="005238D3"/>
    <w:rsid w:val="00596B68"/>
    <w:rsid w:val="005B2F46"/>
    <w:rsid w:val="005E20DD"/>
    <w:rsid w:val="00600B92"/>
    <w:rsid w:val="00617B18"/>
    <w:rsid w:val="00677C32"/>
    <w:rsid w:val="006B318B"/>
    <w:rsid w:val="008162E1"/>
    <w:rsid w:val="009E6B36"/>
    <w:rsid w:val="00B05271"/>
    <w:rsid w:val="00B22A7B"/>
    <w:rsid w:val="00C07FD5"/>
    <w:rsid w:val="00C371D6"/>
    <w:rsid w:val="00C47724"/>
    <w:rsid w:val="00C820B1"/>
    <w:rsid w:val="00CD77C4"/>
    <w:rsid w:val="00DA611A"/>
    <w:rsid w:val="00DB06D4"/>
    <w:rsid w:val="00E02C43"/>
    <w:rsid w:val="00E5466F"/>
    <w:rsid w:val="00EA2914"/>
    <w:rsid w:val="00F51A1F"/>
    <w:rsid w:val="00FD2F0D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39E2-EDA2-4125-96FF-8A8735F5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AB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3AB"/>
    <w:pPr>
      <w:widowControl w:val="0"/>
      <w:autoSpaceDE w:val="0"/>
      <w:autoSpaceDN w:val="0"/>
      <w:adjustRightInd w:val="0"/>
      <w:spacing w:after="0" w:line="240" w:lineRule="auto"/>
    </w:pPr>
    <w:rPr>
      <w:rFonts w:ascii="Book-Antiqua,Bold" w:eastAsia="Times New Roman" w:hAnsi="Book-Antiqua,Bold" w:cs="Book-Antiqua,Bold"/>
      <w:color w:val="000000"/>
      <w:sz w:val="24"/>
      <w:szCs w:val="24"/>
      <w:lang w:eastAsia="en-IN" w:bidi="hi-IN"/>
    </w:rPr>
  </w:style>
  <w:style w:type="paragraph" w:customStyle="1" w:styleId="CM34">
    <w:name w:val="CM34"/>
    <w:basedOn w:val="Default"/>
    <w:next w:val="Default"/>
    <w:uiPriority w:val="99"/>
    <w:rsid w:val="00FE73AB"/>
    <w:rPr>
      <w:rFonts w:cs="Mangal"/>
      <w:color w:val="auto"/>
    </w:rPr>
  </w:style>
  <w:style w:type="paragraph" w:customStyle="1" w:styleId="CM36">
    <w:name w:val="CM36"/>
    <w:basedOn w:val="Default"/>
    <w:next w:val="Default"/>
    <w:uiPriority w:val="99"/>
    <w:rsid w:val="00FE73AB"/>
    <w:rPr>
      <w:rFonts w:cs="Mangal"/>
      <w:color w:val="auto"/>
    </w:rPr>
  </w:style>
  <w:style w:type="paragraph" w:customStyle="1" w:styleId="CM15">
    <w:name w:val="CM15"/>
    <w:basedOn w:val="Default"/>
    <w:next w:val="Default"/>
    <w:uiPriority w:val="99"/>
    <w:rsid w:val="00FE73AB"/>
    <w:pPr>
      <w:spacing w:line="316" w:lineRule="atLeast"/>
    </w:pPr>
    <w:rPr>
      <w:rFonts w:cs="Mangal"/>
      <w:color w:val="auto"/>
    </w:rPr>
  </w:style>
  <w:style w:type="paragraph" w:styleId="ListParagraph">
    <w:name w:val="List Paragraph"/>
    <w:basedOn w:val="Normal"/>
    <w:uiPriority w:val="34"/>
    <w:qFormat/>
    <w:rsid w:val="00FE73A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73AB"/>
  </w:style>
  <w:style w:type="character" w:styleId="Hyperlink">
    <w:name w:val="Hyperlink"/>
    <w:uiPriority w:val="99"/>
    <w:unhideWhenUsed/>
    <w:rsid w:val="00FE73AB"/>
    <w:rPr>
      <w:color w:val="0563C1"/>
      <w:u w:val="single"/>
    </w:rPr>
  </w:style>
  <w:style w:type="paragraph" w:styleId="NormalWeb">
    <w:name w:val="Normal (Web)"/>
    <w:basedOn w:val="Normal"/>
    <w:unhideWhenUsed/>
    <w:rsid w:val="00F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2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lu.ac.in/faculty-detail.php?staffId=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nlu.ac.in/faculty-detail.php?staffId=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nlu.ac.in/faculty-detail.php?staffId=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nlu.ac.in/faculty-detail.php?staffId=83" TargetMode="External"/><Relationship Id="rId10" Type="http://schemas.openxmlformats.org/officeDocument/2006/relationships/hyperlink" Target="http://gnlu.ac.in/faculty-detail.php?staffId=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nlu.ac.in/faculty-detail.php?staffId=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kswaminadhan</dc:creator>
  <cp:keywords/>
  <dc:description/>
  <cp:lastModifiedBy>gnlu</cp:lastModifiedBy>
  <cp:revision>2</cp:revision>
  <dcterms:created xsi:type="dcterms:W3CDTF">2016-09-09T12:17:00Z</dcterms:created>
  <dcterms:modified xsi:type="dcterms:W3CDTF">2016-09-09T12:17:00Z</dcterms:modified>
</cp:coreProperties>
</file>