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74" w:rsidRDefault="00B90C74" w:rsidP="00B90C7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  <w:lang w:val="en-IN"/>
        </w:rPr>
        <w:t xml:space="preserve">GNLU </w:t>
      </w:r>
      <w:proofErr w:type="spellStart"/>
      <w:r>
        <w:rPr>
          <w:rFonts w:ascii="Arial" w:hAnsi="Arial" w:cs="Arial"/>
          <w:b/>
          <w:bCs/>
          <w:color w:val="0000FF"/>
          <w:lang w:val="en-IN"/>
        </w:rPr>
        <w:t>Incubatee</w:t>
      </w:r>
      <w:proofErr w:type="spellEnd"/>
      <w:r>
        <w:rPr>
          <w:rFonts w:ascii="Arial" w:hAnsi="Arial" w:cs="Arial"/>
          <w:b/>
          <w:bCs/>
          <w:color w:val="0000FF"/>
          <w:lang w:val="en-IN"/>
        </w:rPr>
        <w:t>, </w:t>
      </w:r>
      <w:r>
        <w:rPr>
          <w:rFonts w:ascii="Arial" w:hAnsi="Arial" w:cs="Arial"/>
          <w:b/>
          <w:bCs/>
          <w:color w:val="0000FF"/>
        </w:rPr>
        <w:t xml:space="preserve">Law Briefs, Launches its first </w:t>
      </w:r>
      <w:proofErr w:type="spellStart"/>
      <w:r>
        <w:rPr>
          <w:rFonts w:ascii="Arial" w:hAnsi="Arial" w:cs="Arial"/>
          <w:b/>
          <w:bCs/>
          <w:color w:val="0000FF"/>
        </w:rPr>
        <w:t>ebook</w:t>
      </w:r>
      <w:proofErr w:type="spellEnd"/>
      <w:r>
        <w:rPr>
          <w:rFonts w:ascii="Arial" w:hAnsi="Arial" w:cs="Arial"/>
          <w:b/>
          <w:bCs/>
          <w:color w:val="0000FF"/>
        </w:rPr>
        <w:t xml:space="preserve"> titled</w:t>
      </w:r>
    </w:p>
    <w:p w:rsidR="00B90C74" w:rsidRDefault="00B90C74" w:rsidP="00B90C7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</w:rPr>
        <w:t>“The Landmark Corruption Trial in India”</w:t>
      </w:r>
    </w:p>
    <w:p w:rsidR="00B90C74" w:rsidRDefault="00B90C74" w:rsidP="00B90C74">
      <w:pPr>
        <w:shd w:val="clear" w:color="auto" w:fill="FFFFFF"/>
        <w:jc w:val="center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b/>
          <w:bCs/>
          <w:color w:val="0000FF"/>
        </w:rPr>
        <w:t>based</w:t>
      </w:r>
      <w:proofErr w:type="gramEnd"/>
      <w:r>
        <w:rPr>
          <w:rFonts w:ascii="Arial" w:hAnsi="Arial" w:cs="Arial"/>
          <w:b/>
          <w:bCs/>
          <w:color w:val="0000FF"/>
        </w:rPr>
        <w:t xml:space="preserve"> on</w:t>
      </w:r>
    </w:p>
    <w:p w:rsidR="00B90C74" w:rsidRDefault="00B90C74" w:rsidP="00B90C74">
      <w:pPr>
        <w:shd w:val="clear" w:color="auto" w:fill="FFFFFF"/>
        <w:jc w:val="center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b/>
          <w:bCs/>
          <w:color w:val="0000FF"/>
        </w:rPr>
        <w:t>the</w:t>
      </w:r>
      <w:proofErr w:type="gramEnd"/>
      <w:r>
        <w:rPr>
          <w:rFonts w:ascii="Arial" w:hAnsi="Arial" w:cs="Arial"/>
          <w:b/>
          <w:bCs/>
          <w:color w:val="0000FF"/>
        </w:rPr>
        <w:t xml:space="preserve"> famous disproportionate asset case of</w:t>
      </w:r>
    </w:p>
    <w:p w:rsidR="00B90C74" w:rsidRDefault="00B90C74" w:rsidP="00B90C7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</w:rPr>
        <w:t xml:space="preserve">Former Chief Minister of Tamil Nadu, Late Shri J. </w:t>
      </w:r>
      <w:proofErr w:type="spellStart"/>
      <w:r>
        <w:rPr>
          <w:rFonts w:ascii="Arial" w:hAnsi="Arial" w:cs="Arial"/>
          <w:b/>
          <w:bCs/>
          <w:color w:val="0000FF"/>
        </w:rPr>
        <w:t>Jayalalithaa</w:t>
      </w:r>
      <w:proofErr w:type="spellEnd"/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FF"/>
        </w:rPr>
        <w:t> 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0000FF"/>
        </w:rPr>
        <w:t>Gandhinagar</w:t>
      </w:r>
      <w:proofErr w:type="spellEnd"/>
      <w:r>
        <w:rPr>
          <w:rFonts w:ascii="Arial" w:hAnsi="Arial" w:cs="Arial"/>
          <w:b/>
          <w:bCs/>
          <w:color w:val="0000FF"/>
        </w:rPr>
        <w:t>, February 14, 2019</w:t>
      </w:r>
      <w:r>
        <w:rPr>
          <w:rFonts w:ascii="Arial" w:hAnsi="Arial" w:cs="Arial"/>
          <w:color w:val="0000FF"/>
        </w:rPr>
        <w:t>: </w:t>
      </w:r>
      <w:r>
        <w:rPr>
          <w:rFonts w:ascii="Arial" w:hAnsi="Arial" w:cs="Arial"/>
          <w:color w:val="0000FF"/>
          <w:lang w:val="en-GB"/>
        </w:rPr>
        <w:t>Law Briefs &lt;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https://lawbriefs.in/</w:t>
        </w:r>
      </w:hyperlink>
      <w:r>
        <w:rPr>
          <w:rFonts w:ascii="Arial" w:hAnsi="Arial" w:cs="Arial"/>
          <w:color w:val="0000FF"/>
        </w:rPr>
        <w:t>&gt;</w:t>
      </w:r>
      <w:r>
        <w:rPr>
          <w:rFonts w:ascii="Arial" w:hAnsi="Arial" w:cs="Arial"/>
          <w:color w:val="0000FF"/>
          <w:lang w:val="en-GB"/>
        </w:rPr>
        <w:t xml:space="preserve">, founded by a GNLU student, Mr Aditya </w:t>
      </w:r>
      <w:proofErr w:type="spellStart"/>
      <w:r>
        <w:rPr>
          <w:rFonts w:ascii="Arial" w:hAnsi="Arial" w:cs="Arial"/>
          <w:color w:val="0000FF"/>
          <w:lang w:val="en-GB"/>
        </w:rPr>
        <w:t>Gor</w:t>
      </w:r>
      <w:proofErr w:type="spellEnd"/>
      <w:r>
        <w:rPr>
          <w:rFonts w:ascii="Arial" w:hAnsi="Arial" w:cs="Arial"/>
          <w:color w:val="0000FF"/>
          <w:lang w:val="en-GB"/>
        </w:rPr>
        <w:t>, and incubated at the GNLU </w:t>
      </w:r>
      <w:r>
        <w:rPr>
          <w:rFonts w:ascii="Arial" w:hAnsi="Arial" w:cs="Arial"/>
          <w:color w:val="0000FF"/>
        </w:rPr>
        <w:t>Legal Incubation Council (GLIC) under the Student Startup and Innovation Policy (SSIP) scheme of the Government of Gujarat,</w:t>
      </w:r>
      <w:r>
        <w:rPr>
          <w:rFonts w:ascii="Arial" w:hAnsi="Arial" w:cs="Arial"/>
          <w:color w:val="0000FF"/>
          <w:lang w:val="en-GB"/>
        </w:rPr>
        <w:t> launched its first eBook </w:t>
      </w:r>
      <w:r>
        <w:rPr>
          <w:rFonts w:ascii="Arial" w:hAnsi="Arial" w:cs="Arial"/>
          <w:color w:val="0000FF"/>
        </w:rPr>
        <w:t>titled </w:t>
      </w:r>
      <w:r>
        <w:rPr>
          <w:rFonts w:ascii="Arial" w:hAnsi="Arial" w:cs="Arial"/>
          <w:b/>
          <w:bCs/>
          <w:color w:val="0000FF"/>
        </w:rPr>
        <w:t>'The Landmark Corruption Trial in India</w:t>
      </w:r>
      <w:r>
        <w:rPr>
          <w:rFonts w:ascii="Arial" w:hAnsi="Arial" w:cs="Arial"/>
          <w:color w:val="0000FF"/>
        </w:rPr>
        <w:t>' which is based on the famous </w:t>
      </w:r>
      <w:r>
        <w:rPr>
          <w:rFonts w:ascii="Arial" w:hAnsi="Arial" w:cs="Arial"/>
          <w:b/>
          <w:bCs/>
          <w:color w:val="0000FF"/>
        </w:rPr>
        <w:t>disproportionate asset case of Former Chief Minister of Tamil Nadu</w:t>
      </w:r>
      <w:r>
        <w:rPr>
          <w:rFonts w:ascii="Arial" w:hAnsi="Arial" w:cs="Arial"/>
          <w:color w:val="0000FF"/>
        </w:rPr>
        <w:t>, </w:t>
      </w:r>
      <w:r>
        <w:rPr>
          <w:rFonts w:ascii="Arial" w:hAnsi="Arial" w:cs="Arial"/>
          <w:b/>
          <w:bCs/>
          <w:color w:val="0000FF"/>
        </w:rPr>
        <w:t xml:space="preserve">Late Shri J. </w:t>
      </w:r>
      <w:proofErr w:type="spellStart"/>
      <w:r>
        <w:rPr>
          <w:rFonts w:ascii="Arial" w:hAnsi="Arial" w:cs="Arial"/>
          <w:b/>
          <w:bCs/>
          <w:color w:val="0000FF"/>
        </w:rPr>
        <w:t>Jayalalithaa</w:t>
      </w:r>
      <w:proofErr w:type="spellEnd"/>
      <w:r>
        <w:rPr>
          <w:rFonts w:ascii="Arial" w:hAnsi="Arial" w:cs="Arial"/>
          <w:color w:val="0000FF"/>
        </w:rPr>
        <w:t>, today. The said eBook is available on Amazon Kindle.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 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 xml:space="preserve">Law Briefs is a legal service platform that prepares case summaries of lengthy and difficult </w:t>
      </w:r>
      <w:proofErr w:type="spellStart"/>
      <w:r>
        <w:rPr>
          <w:rFonts w:ascii="Arial" w:hAnsi="Arial" w:cs="Arial"/>
          <w:color w:val="0000FF"/>
        </w:rPr>
        <w:t>judgements</w:t>
      </w:r>
      <w:proofErr w:type="spellEnd"/>
      <w:r>
        <w:rPr>
          <w:rFonts w:ascii="Arial" w:hAnsi="Arial" w:cs="Arial"/>
          <w:color w:val="0000FF"/>
        </w:rPr>
        <w:t xml:space="preserve">. In order to make the understanding clear, Law Briefs divide the entire </w:t>
      </w:r>
      <w:proofErr w:type="spellStart"/>
      <w:r>
        <w:rPr>
          <w:rFonts w:ascii="Arial" w:hAnsi="Arial" w:cs="Arial"/>
          <w:color w:val="0000FF"/>
        </w:rPr>
        <w:t>judgement</w:t>
      </w:r>
      <w:proofErr w:type="spellEnd"/>
      <w:r>
        <w:rPr>
          <w:rFonts w:ascii="Arial" w:hAnsi="Arial" w:cs="Arial"/>
          <w:color w:val="0000FF"/>
        </w:rPr>
        <w:t xml:space="preserve"> into various parts which include- Briefs and Facts and Procedural History, Issues before the Court, Arguments raised, Ratio and decision of the court. They also provide a quick introduction to the </w:t>
      </w:r>
      <w:proofErr w:type="spellStart"/>
      <w:r>
        <w:rPr>
          <w:rFonts w:ascii="Arial" w:hAnsi="Arial" w:cs="Arial"/>
          <w:color w:val="0000FF"/>
        </w:rPr>
        <w:t>judgement</w:t>
      </w:r>
      <w:proofErr w:type="spellEnd"/>
      <w:r>
        <w:rPr>
          <w:rFonts w:ascii="Arial" w:hAnsi="Arial" w:cs="Arial"/>
          <w:color w:val="0000FF"/>
        </w:rPr>
        <w:t xml:space="preserve"> in the form of an introductory table which acts as a reference tool for lawyers.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 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Law Briefs has also received the Government of Gujarat’s award as </w:t>
      </w:r>
      <w:r>
        <w:rPr>
          <w:rFonts w:ascii="Arial" w:hAnsi="Arial" w:cs="Arial"/>
          <w:b/>
          <w:bCs/>
          <w:color w:val="0000FF"/>
        </w:rPr>
        <w:t>one of the top 5 best student startups</w:t>
      </w:r>
      <w:r>
        <w:rPr>
          <w:rFonts w:ascii="Arial" w:hAnsi="Arial" w:cs="Arial"/>
          <w:color w:val="0000FF"/>
        </w:rPr>
        <w:t> under the SSIP Policy across the state, in September 2018.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 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Law Briefs is at early revenue generation stage. It is in the process of launching two more eBooks shortly. </w:t>
      </w:r>
    </w:p>
    <w:p w:rsidR="00B90C74" w:rsidRDefault="00B90C74" w:rsidP="00B90C74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 </w:t>
      </w:r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========</w:t>
      </w:r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 </w:t>
      </w:r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Ashok Shah</w:t>
      </w:r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</w:rPr>
          <w:t>ashah@gnlu.ac.in</w:t>
        </w:r>
      </w:hyperlink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link"/>
            <w:rFonts w:ascii="Arial" w:hAnsi="Arial" w:cs="Arial"/>
          </w:rPr>
          <w:t>ashokshah.iima@gmail.com</w:t>
        </w:r>
      </w:hyperlink>
    </w:p>
    <w:p w:rsidR="00B90C74" w:rsidRDefault="00B90C74" w:rsidP="00B90C74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FF"/>
        </w:rPr>
        <w:t>8849110049, 9909960240</w:t>
      </w:r>
    </w:p>
    <w:p w:rsidR="001C1124" w:rsidRPr="00B90C74" w:rsidRDefault="001C1124" w:rsidP="00B90C74">
      <w:bookmarkStart w:id="0" w:name="_GoBack"/>
      <w:bookmarkEnd w:id="0"/>
    </w:p>
    <w:sectPr w:rsidR="001C1124" w:rsidRPr="00B9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A9"/>
    <w:rsid w:val="00022809"/>
    <w:rsid w:val="00040714"/>
    <w:rsid w:val="001C1124"/>
    <w:rsid w:val="0046160C"/>
    <w:rsid w:val="004B1700"/>
    <w:rsid w:val="00685D1A"/>
    <w:rsid w:val="006B6B6A"/>
    <w:rsid w:val="006C2A21"/>
    <w:rsid w:val="00832907"/>
    <w:rsid w:val="00AF7AA9"/>
    <w:rsid w:val="00B90C74"/>
    <w:rsid w:val="00BC6B35"/>
    <w:rsid w:val="00D32647"/>
    <w:rsid w:val="00E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4F1E-BC20-4400-8554-71E6A14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90884291292064823gmail-msolistparagraph">
    <w:name w:val="m_1190884291292064823gmail-msolistparagraph"/>
    <w:basedOn w:val="Normal"/>
    <w:rsid w:val="00AF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685D1A"/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styleId="Hyperlink">
    <w:name w:val="Hyperlink"/>
    <w:basedOn w:val="DefaultParagraphFont"/>
    <w:uiPriority w:val="99"/>
    <w:semiHidden/>
    <w:unhideWhenUsed/>
    <w:rsid w:val="006B6B6A"/>
    <w:rPr>
      <w:color w:val="0000FF"/>
      <w:u w:val="single"/>
    </w:rPr>
  </w:style>
  <w:style w:type="paragraph" w:customStyle="1" w:styleId="m5794887301749166094m-8738370292440516081m-7263978063304316329gmail-m-8218094689739832660ydp64c81dfdmsonormal">
    <w:name w:val="m_5794887301749166094m-8738370292440516081m-7263978063304316329gmail-m-8218094689739832660ydp64c81dfdmsonormal"/>
    <w:basedOn w:val="Normal"/>
    <w:rsid w:val="001C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okshah.iima@gmail.com" TargetMode="External"/><Relationship Id="rId5" Type="http://schemas.openxmlformats.org/officeDocument/2006/relationships/hyperlink" Target="mailto:ashah@gnlu.ac.in" TargetMode="External"/><Relationship Id="rId4" Type="http://schemas.openxmlformats.org/officeDocument/2006/relationships/hyperlink" Target="https://lawbrief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4</cp:revision>
  <dcterms:created xsi:type="dcterms:W3CDTF">2019-02-15T04:46:00Z</dcterms:created>
  <dcterms:modified xsi:type="dcterms:W3CDTF">2019-02-15T10:27:00Z</dcterms:modified>
</cp:coreProperties>
</file>